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A44" w:rsidRPr="009D685D" w:rsidRDefault="001B6A44" w:rsidP="001B6A44">
      <w:pPr>
        <w:rPr>
          <w:rFonts w:cstheme="minorHAnsi"/>
        </w:rPr>
      </w:pPr>
      <w:r w:rsidRPr="009D685D">
        <w:rPr>
          <w:rFonts w:cstheme="minorHAnsi"/>
        </w:rPr>
        <w:t>Proiectul privind Învățământul Secundar (ROSE)</w:t>
      </w:r>
    </w:p>
    <w:p w:rsidR="001B6A44" w:rsidRPr="009D685D" w:rsidRDefault="001B6A44" w:rsidP="001B6A44">
      <w:pPr>
        <w:rPr>
          <w:rFonts w:cstheme="minorHAnsi"/>
        </w:rPr>
      </w:pPr>
      <w:r w:rsidRPr="009D685D">
        <w:rPr>
          <w:rFonts w:cstheme="minorHAnsi"/>
        </w:rPr>
        <w:t>Schema de Granturi Pentru Universităti</w:t>
      </w:r>
    </w:p>
    <w:p w:rsidR="001B6A44" w:rsidRPr="009D685D" w:rsidRDefault="001B6A44" w:rsidP="001B6A44">
      <w:pPr>
        <w:rPr>
          <w:rFonts w:cstheme="minorHAnsi"/>
        </w:rPr>
      </w:pPr>
      <w:r w:rsidRPr="009D685D">
        <w:rPr>
          <w:rFonts w:cstheme="minorHAnsi"/>
        </w:rPr>
        <w:t>Beneficiar: Universitatea Babeş-Bolyai Cluj Napoca</w:t>
      </w:r>
    </w:p>
    <w:p w:rsidR="001B6A44" w:rsidRPr="009D685D" w:rsidRDefault="001B6A44" w:rsidP="001B6A44">
      <w:pPr>
        <w:rPr>
          <w:rFonts w:cstheme="minorHAnsi"/>
        </w:rPr>
      </w:pPr>
      <w:r w:rsidRPr="009D685D">
        <w:rPr>
          <w:rFonts w:cstheme="minorHAnsi"/>
        </w:rPr>
        <w:t>Titlul subproiectului: VIITORUL PLANETEI PAMANT-VIPP</w:t>
      </w:r>
    </w:p>
    <w:p w:rsidR="001B6A44" w:rsidRDefault="001B6A44" w:rsidP="001B6A44">
      <w:pPr>
        <w:spacing w:after="120"/>
        <w:rPr>
          <w:rFonts w:cstheme="minorHAnsi"/>
        </w:rPr>
      </w:pPr>
      <w:r w:rsidRPr="009D685D">
        <w:rPr>
          <w:rFonts w:cstheme="minorHAnsi"/>
        </w:rPr>
        <w:t>Acord de grant nr. 2/SGU/PV/I</w:t>
      </w:r>
    </w:p>
    <w:p w:rsidR="001B6A44" w:rsidRDefault="001B6A44">
      <w:pPr>
        <w:rPr>
          <w:lang w:val="en-US"/>
        </w:rPr>
      </w:pPr>
    </w:p>
    <w:p w:rsidR="00A96322" w:rsidRDefault="00C917A5" w:rsidP="001B6A44">
      <w:pPr>
        <w:jc w:val="center"/>
        <w:rPr>
          <w:lang w:val="en-US"/>
        </w:rPr>
      </w:pPr>
      <w:r>
        <w:rPr>
          <w:lang w:val="en-US"/>
        </w:rPr>
        <w:t xml:space="preserve">Programul activitatilor sub-proiectului </w:t>
      </w:r>
      <w:r w:rsidR="001B6A44" w:rsidRPr="009D685D">
        <w:rPr>
          <w:rFonts w:cstheme="minorHAnsi"/>
        </w:rPr>
        <w:t>VIITORUL PLANETEI PAMANT-</w:t>
      </w:r>
      <w:r>
        <w:rPr>
          <w:lang w:val="en-US"/>
        </w:rPr>
        <w:t>VIPP/2018</w:t>
      </w:r>
    </w:p>
    <w:p w:rsidR="00C917A5" w:rsidRDefault="00C917A5">
      <w:pPr>
        <w:rPr>
          <w:lang w:val="en-US"/>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6"/>
      </w:tblGrid>
      <w:tr w:rsidR="00C917A5" w:rsidRPr="00A61CB7" w:rsidTr="003D4526">
        <w:tc>
          <w:tcPr>
            <w:tcW w:w="9606" w:type="dxa"/>
            <w:shd w:val="clear" w:color="auto" w:fill="DBE5F1"/>
            <w:vAlign w:val="center"/>
          </w:tcPr>
          <w:p w:rsidR="00C917A5" w:rsidRPr="00A61CB7" w:rsidRDefault="00C917A5" w:rsidP="003D4526">
            <w:pPr>
              <w:rPr>
                <w:rFonts w:eastAsia="Times New Roman" w:cstheme="minorHAnsi"/>
                <w:color w:val="000000" w:themeColor="text1"/>
                <w:szCs w:val="24"/>
              </w:rPr>
            </w:pPr>
            <w:r w:rsidRPr="00A61CB7">
              <w:rPr>
                <w:rFonts w:eastAsia="Times New Roman" w:cstheme="minorHAnsi"/>
                <w:b/>
                <w:color w:val="000000" w:themeColor="text1"/>
                <w:szCs w:val="24"/>
                <w:lang w:eastAsia="ro-RO"/>
              </w:rPr>
              <w:t>C4. Activitățile sub-proiectului și rezultate așteptate</w:t>
            </w:r>
          </w:p>
        </w:tc>
      </w:tr>
      <w:tr w:rsidR="00C917A5" w:rsidRPr="00523520" w:rsidTr="003D4526">
        <w:tc>
          <w:tcPr>
            <w:tcW w:w="9606" w:type="dxa"/>
            <w:shd w:val="clear" w:color="auto" w:fill="auto"/>
            <w:vAlign w:val="center"/>
          </w:tcPr>
          <w:p w:rsidR="00C917A5" w:rsidRPr="00A61CB7" w:rsidRDefault="00C917A5" w:rsidP="003D4526">
            <w:pPr>
              <w:rPr>
                <w:color w:val="000000" w:themeColor="text1"/>
                <w:lang w:val="en-US"/>
              </w:rPr>
            </w:pPr>
            <w:r w:rsidRPr="00A61CB7">
              <w:rPr>
                <w:rFonts w:eastAsia="Times New Roman" w:cstheme="minorHAnsi"/>
                <w:color w:val="000000" w:themeColor="text1"/>
                <w:szCs w:val="24"/>
              </w:rPr>
              <w:t xml:space="preserve">Activităţile din cadrul proiectului </w:t>
            </w:r>
            <w:r w:rsidRPr="00A61CB7">
              <w:rPr>
                <w:b/>
                <w:i/>
                <w:color w:val="000000" w:themeColor="text1"/>
                <w:lang w:val="en-US"/>
              </w:rPr>
              <w:t xml:space="preserve">Viitorul Planetei Pămȃnt (VIPP), </w:t>
            </w:r>
            <w:r w:rsidRPr="00A61CB7">
              <w:rPr>
                <w:color w:val="000000" w:themeColor="text1"/>
                <w:lang w:val="en-US"/>
              </w:rPr>
              <w:t>pentru cele două grupe de elevi,</w:t>
            </w:r>
            <w:r w:rsidRPr="00A61CB7">
              <w:rPr>
                <w:b/>
                <w:i/>
                <w:color w:val="000000" w:themeColor="text1"/>
                <w:lang w:val="en-US"/>
              </w:rPr>
              <w:t xml:space="preserve"> </w:t>
            </w:r>
            <w:r w:rsidRPr="00A61CB7">
              <w:rPr>
                <w:color w:val="000000" w:themeColor="text1"/>
                <w:lang w:val="en-US"/>
              </w:rPr>
              <w:t xml:space="preserve"> se desfăşoară pe o durată de 14 zile, ȋn intervalul 1</w:t>
            </w:r>
            <w:r>
              <w:rPr>
                <w:color w:val="000000" w:themeColor="text1"/>
                <w:lang w:val="en-US"/>
              </w:rPr>
              <w:t>6</w:t>
            </w:r>
            <w:r w:rsidRPr="00A61CB7">
              <w:rPr>
                <w:color w:val="000000" w:themeColor="text1"/>
                <w:lang w:val="en-US"/>
              </w:rPr>
              <w:t>.07.201</w:t>
            </w:r>
            <w:r>
              <w:rPr>
                <w:color w:val="000000" w:themeColor="text1"/>
                <w:lang w:val="en-US"/>
              </w:rPr>
              <w:t>8</w:t>
            </w:r>
            <w:r w:rsidRPr="00A61CB7">
              <w:rPr>
                <w:color w:val="000000" w:themeColor="text1"/>
                <w:lang w:val="en-US"/>
              </w:rPr>
              <w:t xml:space="preserve">- </w:t>
            </w:r>
            <w:r>
              <w:rPr>
                <w:color w:val="000000" w:themeColor="text1"/>
                <w:lang w:val="en-US"/>
              </w:rPr>
              <w:t>29</w:t>
            </w:r>
            <w:r w:rsidRPr="00A61CB7">
              <w:rPr>
                <w:color w:val="000000" w:themeColor="text1"/>
                <w:lang w:val="en-US"/>
              </w:rPr>
              <w:t>.07.201</w:t>
            </w:r>
            <w:r>
              <w:rPr>
                <w:color w:val="000000" w:themeColor="text1"/>
                <w:lang w:val="en-US"/>
              </w:rPr>
              <w:t>8</w:t>
            </w:r>
            <w:r w:rsidRPr="00A61CB7">
              <w:rPr>
                <w:color w:val="000000" w:themeColor="text1"/>
                <w:lang w:val="en-US"/>
              </w:rPr>
              <w:t>.</w:t>
            </w:r>
          </w:p>
          <w:p w:rsidR="00C917A5" w:rsidRPr="00A61CB7" w:rsidRDefault="00C917A5" w:rsidP="003D4526">
            <w:pPr>
              <w:rPr>
                <w:color w:val="000000" w:themeColor="text1"/>
                <w:lang w:val="en-US"/>
              </w:rPr>
            </w:pPr>
            <w:r w:rsidRPr="00A61CB7">
              <w:rPr>
                <w:color w:val="000000" w:themeColor="text1"/>
                <w:lang w:val="en-US"/>
              </w:rPr>
              <w:t xml:space="preserve">In data de </w:t>
            </w:r>
            <w:r w:rsidRPr="00A61CB7">
              <w:rPr>
                <w:b/>
                <w:color w:val="000000" w:themeColor="text1"/>
                <w:lang w:val="en-US"/>
              </w:rPr>
              <w:t>1</w:t>
            </w:r>
            <w:r>
              <w:rPr>
                <w:b/>
                <w:color w:val="000000" w:themeColor="text1"/>
                <w:lang w:val="en-US"/>
              </w:rPr>
              <w:t>6.07. 2018</w:t>
            </w:r>
            <w:r w:rsidRPr="00A61CB7">
              <w:rPr>
                <w:b/>
                <w:color w:val="000000" w:themeColor="text1"/>
                <w:lang w:val="en-US"/>
              </w:rPr>
              <w:t xml:space="preserve"> (ziua 1 - luni) la ora 9.00</w:t>
            </w:r>
            <w:r w:rsidRPr="00A61CB7">
              <w:rPr>
                <w:color w:val="000000" w:themeColor="text1"/>
                <w:lang w:val="en-US"/>
              </w:rPr>
              <w:t xml:space="preserve"> va avea </w:t>
            </w:r>
            <w:r w:rsidRPr="00A61CB7">
              <w:rPr>
                <w:b/>
                <w:color w:val="000000" w:themeColor="text1"/>
                <w:lang w:val="en-US"/>
              </w:rPr>
              <w:t>primirea elevilor şi deschiderea şcolii de vară</w:t>
            </w:r>
            <w:r w:rsidRPr="00A61CB7">
              <w:rPr>
                <w:color w:val="000000" w:themeColor="text1"/>
                <w:lang w:val="en-US"/>
              </w:rPr>
              <w:t xml:space="preserve">. Acţiunea va avea durată de 2 ore şi se va desfăşura ȋn Amfiteatrul “Emil Racoviţă” de la Facultatea de Biologie şi Geologie (Str. Clinicilor nr. 5-7). </w:t>
            </w:r>
          </w:p>
          <w:p w:rsidR="00C917A5" w:rsidRPr="00A61CB7" w:rsidRDefault="00C917A5" w:rsidP="003D4526">
            <w:pPr>
              <w:rPr>
                <w:color w:val="000000" w:themeColor="text1"/>
                <w:lang w:val="en-US"/>
              </w:rPr>
            </w:pPr>
            <w:r w:rsidRPr="00A61CB7">
              <w:rPr>
                <w:color w:val="000000" w:themeColor="text1"/>
                <w:lang w:val="en-US"/>
              </w:rPr>
              <w:t xml:space="preserve">Se vor prezenta obiectivele programului ROSE, ale proiectului </w:t>
            </w:r>
            <w:r w:rsidRPr="00A61CB7">
              <w:rPr>
                <w:b/>
                <w:i/>
                <w:color w:val="000000" w:themeColor="text1"/>
                <w:lang w:val="en-US"/>
              </w:rPr>
              <w:t>“</w:t>
            </w:r>
            <w:r w:rsidRPr="00A61CB7">
              <w:rPr>
                <w:i/>
                <w:color w:val="000000" w:themeColor="text1"/>
                <w:lang w:val="en-US"/>
              </w:rPr>
              <w:t>Viitorul Planetei Pămȃnt”</w:t>
            </w:r>
            <w:r w:rsidRPr="00A61CB7">
              <w:rPr>
                <w:color w:val="000000" w:themeColor="text1"/>
                <w:lang w:val="en-US"/>
              </w:rPr>
              <w:t xml:space="preserve"> şi modalităţile de implementare ȋn cadrul şcolii de vară de la Facultatea de Biologie şi Geologie. Vor fi prezentate elevilor din grupul ţintă Universitatea Babeş – Bolyai şi Facultatea de Biologie şi Geologie şi rolul acestor instituţii ȋn realizarea obiectivelor programului ROSE şi a proiectului VIPP.</w:t>
            </w:r>
          </w:p>
          <w:p w:rsidR="00C917A5" w:rsidRPr="00A61CB7" w:rsidRDefault="00C917A5" w:rsidP="003D4526">
            <w:pPr>
              <w:ind w:left="284" w:hanging="284"/>
              <w:rPr>
                <w:color w:val="000000" w:themeColor="text1"/>
                <w:lang w:val="en-US"/>
              </w:rPr>
            </w:pPr>
            <w:r w:rsidRPr="00A61CB7">
              <w:rPr>
                <w:color w:val="000000" w:themeColor="text1"/>
                <w:lang w:val="en-US"/>
              </w:rPr>
              <w:t xml:space="preserve">Responsabil:  Conf.dr. Nicolae Har- manager al proiectului VIPP </w:t>
            </w:r>
          </w:p>
          <w:p w:rsidR="00C917A5" w:rsidRPr="00A61CB7" w:rsidRDefault="00C917A5" w:rsidP="003D4526">
            <w:pPr>
              <w:ind w:left="284" w:hanging="284"/>
              <w:rPr>
                <w:color w:val="000000" w:themeColor="text1"/>
                <w:lang w:val="en-US"/>
              </w:rPr>
            </w:pPr>
            <w:r w:rsidRPr="00A61CB7">
              <w:rPr>
                <w:color w:val="000000" w:themeColor="text1"/>
                <w:lang w:val="en-US"/>
              </w:rPr>
              <w:t>Invitaţi: Acad. Prof. dr. Octavian Popescu – decanul Facultaţii de Biologei şi Geologie, Conf. dr.</w:t>
            </w:r>
          </w:p>
          <w:p w:rsidR="00C917A5" w:rsidRPr="00A61CB7" w:rsidRDefault="00C917A5" w:rsidP="003D4526">
            <w:pPr>
              <w:rPr>
                <w:color w:val="000000" w:themeColor="text1"/>
                <w:lang w:val="en-US"/>
              </w:rPr>
            </w:pPr>
            <w:r w:rsidRPr="00A61CB7">
              <w:rPr>
                <w:color w:val="000000" w:themeColor="text1"/>
                <w:lang w:val="en-US"/>
              </w:rPr>
              <w:t xml:space="preserve">Marko Balint - Prorector al Universității Babeş – Bolyai, Conf. dr. Horia Banciu – asistent manager ȋn proiectul VIPP şi prodecan al Facultăţii de Biologie şi Geologie, Dr. </w:t>
            </w:r>
            <w:r>
              <w:rPr>
                <w:color w:val="000000" w:themeColor="text1"/>
              </w:rPr>
              <w:t>Jakab Melinda</w:t>
            </w:r>
            <w:r w:rsidRPr="00A61CB7">
              <w:rPr>
                <w:color w:val="000000" w:themeColor="text1"/>
              </w:rPr>
              <w:t xml:space="preserve"> - </w:t>
            </w:r>
            <w:r w:rsidRPr="00A61CB7">
              <w:rPr>
                <w:color w:val="000000" w:themeColor="text1"/>
                <w:lang w:val="en-US"/>
              </w:rPr>
              <w:t>asistent manager ȋn proiectul VIPP.</w:t>
            </w:r>
          </w:p>
          <w:p w:rsidR="00C917A5" w:rsidRPr="00A61CB7" w:rsidRDefault="00C917A5" w:rsidP="003D4526">
            <w:pPr>
              <w:rPr>
                <w:color w:val="000000" w:themeColor="text1"/>
                <w:szCs w:val="24"/>
                <w:lang w:val="en-US"/>
              </w:rPr>
            </w:pPr>
          </w:p>
          <w:p w:rsidR="00C917A5" w:rsidRPr="00A61CB7" w:rsidRDefault="00C917A5" w:rsidP="003D4526">
            <w:pPr>
              <w:numPr>
                <w:ilvl w:val="0"/>
                <w:numId w:val="14"/>
              </w:numPr>
              <w:overflowPunct w:val="0"/>
              <w:autoSpaceDE w:val="0"/>
              <w:autoSpaceDN w:val="0"/>
              <w:adjustRightInd w:val="0"/>
              <w:ind w:left="142"/>
              <w:rPr>
                <w:b/>
                <w:color w:val="000000" w:themeColor="text1"/>
                <w:szCs w:val="24"/>
                <w:lang w:eastAsia="ro-RO"/>
              </w:rPr>
            </w:pPr>
            <w:r w:rsidRPr="00A61CB7">
              <w:rPr>
                <w:b/>
                <w:color w:val="000000" w:themeColor="text1"/>
                <w:szCs w:val="24"/>
                <w:lang w:val="en-US"/>
              </w:rPr>
              <w:t xml:space="preserve">I. </w:t>
            </w:r>
            <w:r w:rsidRPr="00A61CB7">
              <w:rPr>
                <w:b/>
                <w:color w:val="000000" w:themeColor="text1"/>
                <w:szCs w:val="24"/>
                <w:lang w:eastAsia="ro-RO"/>
              </w:rPr>
              <w:t>Activităţi de diseminare.</w:t>
            </w:r>
          </w:p>
          <w:p w:rsidR="00C917A5" w:rsidRPr="00A61CB7" w:rsidRDefault="00C917A5" w:rsidP="003D4526">
            <w:pPr>
              <w:overflowPunct w:val="0"/>
              <w:autoSpaceDE w:val="0"/>
              <w:autoSpaceDN w:val="0"/>
              <w:adjustRightInd w:val="0"/>
              <w:rPr>
                <w:color w:val="000000" w:themeColor="text1"/>
                <w:szCs w:val="24"/>
                <w:lang w:eastAsia="ro-RO"/>
              </w:rPr>
            </w:pPr>
            <w:r w:rsidRPr="00A61CB7">
              <w:rPr>
                <w:color w:val="000000" w:themeColor="text1"/>
                <w:szCs w:val="24"/>
                <w:lang w:val="en-US"/>
              </w:rPr>
              <w:t xml:space="preserve">Constau ȋn </w:t>
            </w:r>
            <w:r w:rsidRPr="00A61CB7">
              <w:rPr>
                <w:color w:val="000000" w:themeColor="text1"/>
                <w:szCs w:val="24"/>
                <w:lang w:eastAsia="ro-RO"/>
              </w:rPr>
              <w:t xml:space="preserve">informarea prealabilă </w:t>
            </w:r>
            <w:proofErr w:type="gramStart"/>
            <w:r w:rsidRPr="00A61CB7">
              <w:rPr>
                <w:color w:val="000000" w:themeColor="text1"/>
                <w:szCs w:val="24"/>
                <w:lang w:eastAsia="ro-RO"/>
              </w:rPr>
              <w:t>a</w:t>
            </w:r>
            <w:proofErr w:type="gramEnd"/>
            <w:r w:rsidRPr="00A61CB7">
              <w:rPr>
                <w:color w:val="000000" w:themeColor="text1"/>
                <w:szCs w:val="24"/>
                <w:lang w:eastAsia="ro-RO"/>
              </w:rPr>
              <w:t xml:space="preserve"> elevilor din liceele eligibile pentru programul ROSE cu privire la oportunităţile acestui program şi modul de implementare prin proiectul VIPP, dar și de popularizarea activităţilor desfăşurate.</w:t>
            </w:r>
          </w:p>
          <w:p w:rsidR="00C917A5" w:rsidRPr="00A61CB7" w:rsidRDefault="00C917A5" w:rsidP="003D4526">
            <w:pPr>
              <w:overflowPunct w:val="0"/>
              <w:autoSpaceDE w:val="0"/>
              <w:autoSpaceDN w:val="0"/>
              <w:adjustRightInd w:val="0"/>
              <w:rPr>
                <w:color w:val="000000" w:themeColor="text1"/>
                <w:szCs w:val="24"/>
                <w:lang w:eastAsia="ro-RO"/>
              </w:rPr>
            </w:pPr>
            <w:r w:rsidRPr="00A61CB7">
              <w:rPr>
                <w:color w:val="000000" w:themeColor="text1"/>
                <w:szCs w:val="24"/>
                <w:lang w:eastAsia="ro-RO"/>
              </w:rPr>
              <w:t>Se va desfăşura pe toată durata derulării proiectului VIPP. Activitatea de diseminare va fi realizată de echipa de management a proiectului sub coordonarea managerului de proiect Conf. dr. N</w:t>
            </w:r>
            <w:r>
              <w:rPr>
                <w:color w:val="000000" w:themeColor="text1"/>
                <w:szCs w:val="24"/>
                <w:lang w:eastAsia="ro-RO"/>
              </w:rPr>
              <w:t xml:space="preserve">icolae </w:t>
            </w:r>
            <w:r w:rsidRPr="00A61CB7">
              <w:rPr>
                <w:color w:val="000000" w:themeColor="text1"/>
                <w:szCs w:val="24"/>
                <w:lang w:eastAsia="ro-RO"/>
              </w:rPr>
              <w:t>Har.</w:t>
            </w:r>
          </w:p>
          <w:p w:rsidR="00C917A5" w:rsidRPr="00A61CB7" w:rsidRDefault="00C917A5" w:rsidP="003D4526">
            <w:pPr>
              <w:overflowPunct w:val="0"/>
              <w:autoSpaceDE w:val="0"/>
              <w:autoSpaceDN w:val="0"/>
              <w:adjustRightInd w:val="0"/>
              <w:rPr>
                <w:color w:val="000000" w:themeColor="text1"/>
                <w:szCs w:val="24"/>
                <w:lang w:eastAsia="ro-RO"/>
              </w:rPr>
            </w:pPr>
          </w:p>
          <w:p w:rsidR="00C917A5" w:rsidRPr="00A61CB7" w:rsidRDefault="00C917A5" w:rsidP="003D4526">
            <w:pPr>
              <w:numPr>
                <w:ilvl w:val="0"/>
                <w:numId w:val="14"/>
              </w:numPr>
              <w:overflowPunct w:val="0"/>
              <w:autoSpaceDE w:val="0"/>
              <w:autoSpaceDN w:val="0"/>
              <w:adjustRightInd w:val="0"/>
              <w:ind w:left="142"/>
              <w:rPr>
                <w:b/>
                <w:color w:val="000000" w:themeColor="text1"/>
                <w:szCs w:val="24"/>
                <w:lang w:eastAsia="ro-RO"/>
              </w:rPr>
            </w:pPr>
            <w:r w:rsidRPr="00A61CB7">
              <w:rPr>
                <w:b/>
                <w:color w:val="000000" w:themeColor="text1"/>
                <w:szCs w:val="24"/>
                <w:lang w:eastAsia="ro-RO"/>
              </w:rPr>
              <w:t>II</w:t>
            </w:r>
            <w:r>
              <w:rPr>
                <w:b/>
                <w:color w:val="000000" w:themeColor="text1"/>
                <w:szCs w:val="24"/>
                <w:lang w:eastAsia="ro-RO"/>
              </w:rPr>
              <w:t>.</w:t>
            </w:r>
            <w:r w:rsidRPr="00A61CB7">
              <w:rPr>
                <w:b/>
                <w:color w:val="000000" w:themeColor="text1"/>
                <w:szCs w:val="24"/>
                <w:lang w:eastAsia="ro-RO"/>
              </w:rPr>
              <w:t xml:space="preserve"> Activi</w:t>
            </w:r>
            <w:r>
              <w:rPr>
                <w:b/>
                <w:color w:val="000000" w:themeColor="text1"/>
                <w:szCs w:val="24"/>
                <w:lang w:eastAsia="ro-RO"/>
              </w:rPr>
              <w:t>t</w:t>
            </w:r>
            <w:r w:rsidRPr="00A61CB7">
              <w:rPr>
                <w:b/>
                <w:color w:val="000000" w:themeColor="text1"/>
                <w:szCs w:val="24"/>
                <w:lang w:eastAsia="ro-RO"/>
              </w:rPr>
              <w:t xml:space="preserve">ăţii de consiliere </w:t>
            </w:r>
          </w:p>
          <w:p w:rsidR="00C917A5" w:rsidRPr="00A61CB7" w:rsidRDefault="00C917A5" w:rsidP="003D4526">
            <w:pPr>
              <w:overflowPunct w:val="0"/>
              <w:autoSpaceDE w:val="0"/>
              <w:autoSpaceDN w:val="0"/>
              <w:adjustRightInd w:val="0"/>
              <w:rPr>
                <w:color w:val="000000" w:themeColor="text1"/>
                <w:szCs w:val="24"/>
                <w:lang w:eastAsia="ro-RO"/>
              </w:rPr>
            </w:pPr>
          </w:p>
          <w:p w:rsidR="00C917A5" w:rsidRPr="00A61CB7" w:rsidRDefault="00C917A5" w:rsidP="003D4526">
            <w:pPr>
              <w:rPr>
                <w:rFonts w:cs="Arial"/>
                <w:color w:val="000000" w:themeColor="text1"/>
                <w:szCs w:val="24"/>
              </w:rPr>
            </w:pPr>
            <w:r w:rsidRPr="00A61CB7">
              <w:rPr>
                <w:rFonts w:cs="Arial"/>
                <w:color w:val="000000" w:themeColor="text1"/>
                <w:szCs w:val="24"/>
              </w:rPr>
              <w:t xml:space="preserve">Elevii din grupul ţintă vor fi consiliaţi cu privire la factorii importanţi ȋn alegerea unei profesii ȋn general, a profesiilor de biolog </w:t>
            </w:r>
            <w:r w:rsidRPr="00A61CB7">
              <w:rPr>
                <w:rFonts w:cs="Verdana"/>
                <w:color w:val="000000" w:themeColor="text1"/>
                <w:szCs w:val="24"/>
              </w:rPr>
              <w:t>ş</w:t>
            </w:r>
            <w:r w:rsidRPr="00A61CB7">
              <w:rPr>
                <w:rFonts w:cs="Arial"/>
                <w:color w:val="000000" w:themeColor="text1"/>
                <w:szCs w:val="24"/>
              </w:rPr>
              <w:t>i geolog, ȋn special. Activităţile de consiliere se vor desfăşura după următorul program:</w:t>
            </w:r>
          </w:p>
          <w:tbl>
            <w:tblPr>
              <w:tblStyle w:val="MediumList1-Accent1"/>
              <w:tblW w:w="9433" w:type="dxa"/>
              <w:tblLayout w:type="fixed"/>
              <w:tblLook w:val="04A0" w:firstRow="1" w:lastRow="0" w:firstColumn="1" w:lastColumn="0" w:noHBand="0" w:noVBand="1"/>
            </w:tblPr>
            <w:tblGrid>
              <w:gridCol w:w="709"/>
              <w:gridCol w:w="1276"/>
              <w:gridCol w:w="1418"/>
              <w:gridCol w:w="3118"/>
              <w:gridCol w:w="1495"/>
              <w:gridCol w:w="1417"/>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4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31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 xml:space="preserve">Tematica </w:t>
                  </w:r>
                </w:p>
              </w:tc>
              <w:tc>
                <w:tcPr>
                  <w:tcW w:w="1495"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Locatie</w:t>
                  </w:r>
                </w:p>
              </w:tc>
              <w:tc>
                <w:tcPr>
                  <w:tcW w:w="1417"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1</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Luni</w:t>
                  </w:r>
                </w:p>
                <w:p w:rsidR="00C917A5" w:rsidRPr="00D23535" w:rsidRDefault="00C917A5" w:rsidP="00C917A5">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w:t>
                  </w:r>
                  <w:r>
                    <w:rPr>
                      <w:rFonts w:cs="Arial"/>
                      <w:sz w:val="20"/>
                      <w:szCs w:val="20"/>
                    </w:rPr>
                    <w:t>6.07.2018</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11-13</w:t>
                  </w:r>
                </w:p>
              </w:tc>
              <w:tc>
                <w:tcPr>
                  <w:tcW w:w="31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11287C">
                    <w:rPr>
                      <w:sz w:val="20"/>
                      <w:szCs w:val="20"/>
                      <w:lang w:val="en-US"/>
                    </w:rPr>
                    <w:t>Alegerea profesiei. Cine alege?</w:t>
                  </w:r>
                </w:p>
              </w:tc>
              <w:tc>
                <w:tcPr>
                  <w:tcW w:w="149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Amf. „Emil Racoviță”</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sz w:val="20"/>
                      <w:szCs w:val="20"/>
                      <w:lang w:val="en-US"/>
                    </w:rPr>
                    <w:t>Profesor-consiliere</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11-13</w:t>
                  </w:r>
                </w:p>
              </w:tc>
              <w:tc>
                <w:tcPr>
                  <w:tcW w:w="31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rPr>
                    <w:t xml:space="preserve">Orientarea profesională – primul pas spre o carieră </w:t>
                  </w:r>
                  <w:r w:rsidRPr="00D23535">
                    <w:rPr>
                      <w:rFonts w:cs="Arial"/>
                      <w:sz w:val="20"/>
                      <w:szCs w:val="20"/>
                    </w:rPr>
                    <w:t>ȋ</w:t>
                  </w:r>
                  <w:r w:rsidRPr="00D23535">
                    <w:rPr>
                      <w:sz w:val="20"/>
                      <w:szCs w:val="20"/>
                    </w:rPr>
                    <w:t>n slujba vie</w:t>
                  </w:r>
                  <w:r w:rsidRPr="00D23535">
                    <w:rPr>
                      <w:rFonts w:cs="Verdana"/>
                      <w:sz w:val="20"/>
                      <w:szCs w:val="20"/>
                    </w:rPr>
                    <w:t>ţ</w:t>
                  </w:r>
                  <w:r w:rsidRPr="00D23535">
                    <w:rPr>
                      <w:sz w:val="20"/>
                      <w:szCs w:val="20"/>
                    </w:rPr>
                    <w:t xml:space="preserve">ii </w:t>
                  </w:r>
                  <w:r w:rsidRPr="00D23535">
                    <w:rPr>
                      <w:rFonts w:cs="Verdana"/>
                      <w:sz w:val="20"/>
                      <w:szCs w:val="20"/>
                    </w:rPr>
                    <w:t>ş</w:t>
                  </w:r>
                  <w:r w:rsidRPr="00D23535">
                    <w:rPr>
                      <w:sz w:val="20"/>
                      <w:szCs w:val="20"/>
                    </w:rPr>
                    <w:t>i P</w:t>
                  </w:r>
                  <w:r w:rsidRPr="00D23535">
                    <w:rPr>
                      <w:rFonts w:cs="Verdana"/>
                      <w:sz w:val="20"/>
                      <w:szCs w:val="20"/>
                    </w:rPr>
                    <w:t>ă</w:t>
                  </w:r>
                  <w:r w:rsidRPr="00D23535">
                    <w:rPr>
                      <w:sz w:val="20"/>
                      <w:szCs w:val="20"/>
                    </w:rPr>
                    <w:t>m</w:t>
                  </w:r>
                  <w:r w:rsidRPr="00D23535">
                    <w:rPr>
                      <w:rFonts w:cs="Arial"/>
                      <w:sz w:val="20"/>
                      <w:szCs w:val="20"/>
                    </w:rPr>
                    <w:t>ȃ</w:t>
                  </w:r>
                  <w:r w:rsidRPr="00D23535">
                    <w:rPr>
                      <w:sz w:val="20"/>
                      <w:szCs w:val="20"/>
                    </w:rPr>
                    <w:t xml:space="preserve">ntului. </w:t>
                  </w:r>
                </w:p>
              </w:tc>
              <w:tc>
                <w:tcPr>
                  <w:tcW w:w="149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Amf. Fiziologie Animală</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Pr>
                      <w:sz w:val="20"/>
                      <w:szCs w:val="20"/>
                      <w:lang w:val="en-US"/>
                    </w:rPr>
                    <w:t>Profesor-consiliere</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13-14</w:t>
                  </w:r>
                </w:p>
              </w:tc>
              <w:tc>
                <w:tcPr>
                  <w:tcW w:w="31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Pauza de masă</w:t>
                  </w:r>
                </w:p>
              </w:tc>
              <w:tc>
                <w:tcPr>
                  <w:tcW w:w="149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14-16</w:t>
                  </w:r>
                </w:p>
              </w:tc>
              <w:tc>
                <w:tcPr>
                  <w:tcW w:w="31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lang w:val="en-US"/>
                    </w:rPr>
                    <w:t>Modele și motive vs. aptitudini.</w:t>
                  </w:r>
                </w:p>
              </w:tc>
              <w:tc>
                <w:tcPr>
                  <w:tcW w:w="149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Amf. „Emil Racoviță”</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Pr>
                      <w:sz w:val="20"/>
                      <w:szCs w:val="20"/>
                      <w:lang w:val="en-US"/>
                    </w:rPr>
                    <w:t>Profesor-consiliere</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14-16</w:t>
                  </w:r>
                </w:p>
              </w:tc>
              <w:tc>
                <w:tcPr>
                  <w:tcW w:w="31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sz w:val="20"/>
                      <w:szCs w:val="20"/>
                    </w:rPr>
                    <w:t>E</w:t>
                  </w:r>
                  <w:r w:rsidRPr="00D23535">
                    <w:rPr>
                      <w:rFonts w:cstheme="minorHAnsi"/>
                      <w:sz w:val="20"/>
                      <w:szCs w:val="20"/>
                    </w:rPr>
                    <w:t>ducație ecologică pentru o dezvoltare durabilă</w:t>
                  </w:r>
                </w:p>
              </w:tc>
              <w:tc>
                <w:tcPr>
                  <w:tcW w:w="149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Amf. Fiziologie Animală</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sz w:val="20"/>
                      <w:szCs w:val="20"/>
                      <w:lang w:val="en-US"/>
                    </w:rPr>
                    <w:t>Profesor-consiliere</w:t>
                  </w:r>
                </w:p>
              </w:tc>
            </w:tr>
          </w:tbl>
          <w:p w:rsidR="00C917A5" w:rsidRPr="00A61CB7" w:rsidRDefault="00C917A5" w:rsidP="003D4526">
            <w:pPr>
              <w:rPr>
                <w:color w:val="000000" w:themeColor="text1"/>
                <w:szCs w:val="24"/>
                <w:lang w:val="en-US"/>
              </w:rPr>
            </w:pPr>
            <w:r w:rsidRPr="00A61CB7">
              <w:rPr>
                <w:rFonts w:cs="Arial"/>
                <w:color w:val="000000" w:themeColor="text1"/>
                <w:szCs w:val="24"/>
              </w:rPr>
              <w:lastRenderedPageBreak/>
              <w:t xml:space="preserve">La Grupa 1, tematica de consiliere va aborda problematici legate de </w:t>
            </w:r>
            <w:r w:rsidRPr="00A61CB7">
              <w:rPr>
                <w:i/>
                <w:color w:val="000000" w:themeColor="text1"/>
                <w:szCs w:val="24"/>
                <w:lang w:val="en-US"/>
              </w:rPr>
              <w:t xml:space="preserve">Alegerea profesiei. Cine alege? </w:t>
            </w:r>
            <w:r w:rsidRPr="00A61CB7">
              <w:rPr>
                <w:color w:val="000000" w:themeColor="text1"/>
                <w:szCs w:val="24"/>
                <w:lang w:val="en-US"/>
              </w:rPr>
              <w:t xml:space="preserve">Explorarea propriului „iceberg” motivațional, </w:t>
            </w:r>
            <w:r w:rsidRPr="00A61CB7">
              <w:rPr>
                <w:i/>
                <w:color w:val="000000" w:themeColor="text1"/>
                <w:szCs w:val="24"/>
                <w:lang w:val="en-US"/>
              </w:rPr>
              <w:t xml:space="preserve">Modele și motive vs. aptitudini. </w:t>
            </w:r>
            <w:r w:rsidRPr="00A61CB7">
              <w:rPr>
                <w:color w:val="000000" w:themeColor="text1"/>
                <w:szCs w:val="24"/>
                <w:lang w:val="en-US"/>
              </w:rPr>
              <w:t>Explorarea mozaicului unic al aptitudinilor individuale. Aplicații TIM</w:t>
            </w:r>
            <w:r w:rsidRPr="00A61CB7">
              <w:rPr>
                <w:i/>
                <w:color w:val="000000" w:themeColor="text1"/>
                <w:szCs w:val="24"/>
                <w:lang w:val="en-US"/>
              </w:rPr>
              <w:t xml:space="preserve"> </w:t>
            </w:r>
            <w:r w:rsidRPr="00A61CB7">
              <w:rPr>
                <w:color w:val="000000" w:themeColor="text1"/>
                <w:szCs w:val="24"/>
                <w:lang w:val="en-US"/>
              </w:rPr>
              <w:t xml:space="preserve">(Teoria Inteligențelor Multiple, H. Gardner).  </w:t>
            </w:r>
            <w:r w:rsidRPr="00A61CB7">
              <w:rPr>
                <w:i/>
                <w:color w:val="000000" w:themeColor="text1"/>
                <w:szCs w:val="24"/>
                <w:lang w:val="en-US"/>
              </w:rPr>
              <w:t xml:space="preserve">Foaia de parcurs (Road Map) pentru Școala de Vară. START. </w:t>
            </w:r>
          </w:p>
          <w:p w:rsidR="00C917A5" w:rsidRPr="00A61CB7" w:rsidRDefault="00C917A5" w:rsidP="003D4526">
            <w:pPr>
              <w:jc w:val="left"/>
              <w:rPr>
                <w:rFonts w:cs="Arial"/>
                <w:color w:val="000000" w:themeColor="text1"/>
                <w:szCs w:val="24"/>
              </w:rPr>
            </w:pPr>
            <w:r w:rsidRPr="00A61CB7">
              <w:rPr>
                <w:rFonts w:cs="Arial"/>
                <w:color w:val="000000" w:themeColor="text1"/>
                <w:szCs w:val="24"/>
              </w:rPr>
              <w:t xml:space="preserve">La Grupa 2 tematica de consiliere va aborda problematici legate de </w:t>
            </w:r>
            <w:r w:rsidRPr="00A61CB7">
              <w:rPr>
                <w:rFonts w:cstheme="minorHAnsi"/>
                <w:color w:val="000000" w:themeColor="text1"/>
                <w:szCs w:val="24"/>
              </w:rPr>
              <w:t>delimitarea conceptuală a termenilor: motivație, performanță, carieră didactică, viz</w:t>
            </w:r>
            <w:r w:rsidRPr="00A61CB7">
              <w:rPr>
                <w:rFonts w:cs="Arial"/>
                <w:color w:val="000000" w:themeColor="text1"/>
                <w:szCs w:val="24"/>
              </w:rPr>
              <w:t xml:space="preserve">ȃnd </w:t>
            </w:r>
            <w:r w:rsidRPr="00A61CB7">
              <w:rPr>
                <w:rFonts w:cstheme="minorHAnsi"/>
                <w:color w:val="000000" w:themeColor="text1"/>
                <w:szCs w:val="24"/>
              </w:rPr>
              <w:t xml:space="preserve">motivele care stau la baza carierei de biolog, ecolog sau a carierei didactice. </w:t>
            </w:r>
          </w:p>
          <w:p w:rsidR="00C917A5" w:rsidRPr="00A61CB7" w:rsidRDefault="00C917A5" w:rsidP="003D4526">
            <w:pPr>
              <w:overflowPunct w:val="0"/>
              <w:autoSpaceDE w:val="0"/>
              <w:autoSpaceDN w:val="0"/>
              <w:adjustRightInd w:val="0"/>
              <w:rPr>
                <w:rFonts w:cs="Arial"/>
                <w:color w:val="000000" w:themeColor="text1"/>
                <w:szCs w:val="24"/>
              </w:rPr>
            </w:pPr>
          </w:p>
          <w:p w:rsidR="00C917A5" w:rsidRPr="00A61CB7" w:rsidRDefault="00C917A5" w:rsidP="003D4526">
            <w:pPr>
              <w:overflowPunct w:val="0"/>
              <w:autoSpaceDE w:val="0"/>
              <w:autoSpaceDN w:val="0"/>
              <w:adjustRightInd w:val="0"/>
              <w:rPr>
                <w:b/>
                <w:color w:val="000000" w:themeColor="text1"/>
                <w:szCs w:val="24"/>
              </w:rPr>
            </w:pPr>
            <w:r w:rsidRPr="00A61CB7">
              <w:rPr>
                <w:rFonts w:cs="Arial"/>
                <w:b/>
                <w:color w:val="000000" w:themeColor="text1"/>
                <w:szCs w:val="24"/>
              </w:rPr>
              <w:t>III. Activităţi de</w:t>
            </w:r>
            <w:r w:rsidRPr="00A61CB7">
              <w:rPr>
                <w:rFonts w:cs="Arial"/>
                <w:color w:val="000000" w:themeColor="text1"/>
                <w:szCs w:val="24"/>
              </w:rPr>
              <w:t xml:space="preserve"> </w:t>
            </w:r>
            <w:r w:rsidRPr="00A61CB7">
              <w:rPr>
                <w:rFonts w:cs="Arial"/>
                <w:b/>
                <w:color w:val="000000" w:themeColor="text1"/>
                <w:szCs w:val="24"/>
              </w:rPr>
              <w:t>c</w:t>
            </w:r>
            <w:r w:rsidRPr="00A61CB7">
              <w:rPr>
                <w:b/>
                <w:color w:val="000000" w:themeColor="text1"/>
                <w:szCs w:val="24"/>
              </w:rPr>
              <w:t xml:space="preserve">ursuri şi ateliere de lucru </w:t>
            </w:r>
          </w:p>
          <w:p w:rsidR="00C917A5" w:rsidRPr="00A61CB7" w:rsidRDefault="00C917A5" w:rsidP="003D4526">
            <w:pPr>
              <w:overflowPunct w:val="0"/>
              <w:autoSpaceDE w:val="0"/>
              <w:autoSpaceDN w:val="0"/>
              <w:adjustRightInd w:val="0"/>
              <w:rPr>
                <w:rFonts w:cs="Arial"/>
                <w:color w:val="000000" w:themeColor="text1"/>
                <w:szCs w:val="24"/>
              </w:rPr>
            </w:pPr>
            <w:r w:rsidRPr="00A61CB7">
              <w:rPr>
                <w:color w:val="000000" w:themeColor="text1"/>
                <w:szCs w:val="24"/>
              </w:rPr>
              <w:t>Vor permite</w:t>
            </w:r>
            <w:r w:rsidRPr="00A61CB7">
              <w:rPr>
                <w:b/>
                <w:color w:val="000000" w:themeColor="text1"/>
                <w:szCs w:val="24"/>
              </w:rPr>
              <w:t xml:space="preserve"> </w:t>
            </w:r>
            <w:r w:rsidRPr="00A61CB7">
              <w:rPr>
                <w:rFonts w:cs="Arial"/>
                <w:color w:val="000000" w:themeColor="text1"/>
                <w:szCs w:val="24"/>
              </w:rPr>
              <w:t xml:space="preserve">participanţilor formarea unei imagini cȃt mai complete asupra domeniile de biologie </w:t>
            </w:r>
            <w:r w:rsidRPr="00A61CB7">
              <w:rPr>
                <w:rFonts w:cs="Verdana"/>
                <w:color w:val="000000" w:themeColor="text1"/>
                <w:szCs w:val="24"/>
              </w:rPr>
              <w:t>ş</w:t>
            </w:r>
            <w:r w:rsidRPr="00A61CB7">
              <w:rPr>
                <w:rFonts w:cs="Arial"/>
                <w:color w:val="000000" w:themeColor="text1"/>
                <w:szCs w:val="24"/>
              </w:rPr>
              <w:t>i geologie. Se vor organiza activit</w:t>
            </w:r>
            <w:r w:rsidRPr="00A61CB7">
              <w:rPr>
                <w:rFonts w:cs="Verdana"/>
                <w:color w:val="000000" w:themeColor="text1"/>
                <w:szCs w:val="24"/>
              </w:rPr>
              <w:t>ăţ</w:t>
            </w:r>
            <w:r w:rsidRPr="00A61CB7">
              <w:rPr>
                <w:rFonts w:cs="Arial"/>
                <w:color w:val="000000" w:themeColor="text1"/>
                <w:szCs w:val="24"/>
              </w:rPr>
              <w:t>i cu caracter educa</w:t>
            </w:r>
            <w:r w:rsidRPr="00A61CB7">
              <w:rPr>
                <w:rFonts w:cs="Verdana"/>
                <w:color w:val="000000" w:themeColor="text1"/>
                <w:szCs w:val="24"/>
              </w:rPr>
              <w:t>ţ</w:t>
            </w:r>
            <w:r w:rsidRPr="00A61CB7">
              <w:rPr>
                <w:rFonts w:cs="Arial"/>
                <w:color w:val="000000" w:themeColor="text1"/>
                <w:szCs w:val="24"/>
              </w:rPr>
              <w:t xml:space="preserve">ional de tipul prelegerilor orale (cursuri) şi activităţi practice in laboratoare sau pe teren (ateliere de lucru) prin prezentarea unor tematici instructive şi atractive ; </w:t>
            </w:r>
          </w:p>
          <w:p w:rsidR="00C917A5" w:rsidRPr="00A61CB7" w:rsidRDefault="00C917A5" w:rsidP="003D4526">
            <w:pPr>
              <w:overflowPunct w:val="0"/>
              <w:autoSpaceDE w:val="0"/>
              <w:autoSpaceDN w:val="0"/>
              <w:adjustRightInd w:val="0"/>
              <w:rPr>
                <w:rFonts w:cs="Arial"/>
                <w:color w:val="000000" w:themeColor="text1"/>
                <w:szCs w:val="24"/>
              </w:rPr>
            </w:pPr>
            <w:r w:rsidRPr="00A61CB7">
              <w:rPr>
                <w:rFonts w:cs="Arial"/>
                <w:color w:val="000000" w:themeColor="text1"/>
                <w:szCs w:val="24"/>
              </w:rPr>
              <w:t xml:space="preserve"> Activitățile de cursuri şi ateliere de lucru se vor desfăşura după următorul program:</w:t>
            </w:r>
          </w:p>
          <w:tbl>
            <w:tblPr>
              <w:tblStyle w:val="MediumList1-Accent1"/>
              <w:tblW w:w="9452" w:type="dxa"/>
              <w:tblLayout w:type="fixed"/>
              <w:tblLook w:val="04A0" w:firstRow="1" w:lastRow="0" w:firstColumn="1" w:lastColumn="0" w:noHBand="0" w:noVBand="1"/>
            </w:tblPr>
            <w:tblGrid>
              <w:gridCol w:w="709"/>
              <w:gridCol w:w="1276"/>
              <w:gridCol w:w="1418"/>
              <w:gridCol w:w="2409"/>
              <w:gridCol w:w="2223"/>
              <w:gridCol w:w="1417"/>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4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2409"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Tematica</w:t>
                  </w:r>
                </w:p>
              </w:tc>
              <w:tc>
                <w:tcPr>
                  <w:tcW w:w="2223"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Locatie</w:t>
                  </w:r>
                </w:p>
              </w:tc>
              <w:tc>
                <w:tcPr>
                  <w:tcW w:w="1417"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2</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Marţi</w:t>
                  </w:r>
                </w:p>
                <w:p w:rsidR="00C917A5" w:rsidRPr="00D23535" w:rsidRDefault="00C917A5" w:rsidP="00C917A5">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w:t>
                  </w:r>
                  <w:r>
                    <w:rPr>
                      <w:rFonts w:cs="Arial"/>
                      <w:sz w:val="20"/>
                      <w:szCs w:val="20"/>
                    </w:rPr>
                    <w:t>7</w:t>
                  </w:r>
                  <w:r w:rsidRPr="00D23535">
                    <w:rPr>
                      <w:rFonts w:cs="Arial"/>
                      <w:sz w:val="20"/>
                      <w:szCs w:val="20"/>
                    </w:rPr>
                    <w:t>.07.201</w:t>
                  </w:r>
                  <w:r>
                    <w:rPr>
                      <w:rFonts w:cs="Arial"/>
                      <w:sz w:val="20"/>
                      <w:szCs w:val="20"/>
                    </w:rPr>
                    <w:t>8</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9-12</w:t>
                  </w:r>
                </w:p>
              </w:tc>
              <w:tc>
                <w:tcPr>
                  <w:tcW w:w="2409"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sz w:val="20"/>
                      <w:szCs w:val="20"/>
                    </w:rPr>
                    <w:t>Prepararea și conservarea materialului biologic de origine animală</w:t>
                  </w:r>
                  <w:r w:rsidRPr="00D23535">
                    <w:rPr>
                      <w:sz w:val="20"/>
                      <w:szCs w:val="20"/>
                      <w:lang w:val="en-US"/>
                    </w:rPr>
                    <w:t xml:space="preserve"> (atelier de lucru)</w:t>
                  </w:r>
                  <w:r>
                    <w:rPr>
                      <w:sz w:val="20"/>
                      <w:szCs w:val="20"/>
                      <w:lang w:val="en-US"/>
                    </w:rPr>
                    <w:t xml:space="preserve"> </w:t>
                  </w:r>
                </w:p>
              </w:tc>
              <w:tc>
                <w:tcPr>
                  <w:tcW w:w="2223"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sz w:val="20"/>
                      <w:szCs w:val="20"/>
                    </w:rPr>
                    <w:t>Muzeul de Zoologie</w:t>
                  </w:r>
                  <w:r w:rsidRPr="00D23535">
                    <w:rPr>
                      <w:rFonts w:cs="Arial"/>
                      <w:sz w:val="20"/>
                      <w:szCs w:val="20"/>
                    </w:rPr>
                    <w:t xml:space="preserve"> </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sz w:val="20"/>
                      <w:szCs w:val="20"/>
                    </w:rPr>
                    <w:t>Profesor - tutore</w:t>
                  </w:r>
                  <w:r w:rsidRPr="00D23535">
                    <w:rPr>
                      <w:sz w:val="20"/>
                      <w:szCs w:val="20"/>
                    </w:rPr>
                    <w:t xml:space="preserve"> </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9-12</w:t>
                  </w:r>
                </w:p>
              </w:tc>
              <w:tc>
                <w:tcPr>
                  <w:tcW w:w="2409"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rPr>
                    <w:t>Biologia moleculară pe inţelesul tuturor</w:t>
                  </w:r>
                  <w:r w:rsidRPr="00D23535">
                    <w:rPr>
                      <w:sz w:val="20"/>
                      <w:szCs w:val="20"/>
                      <w:lang w:val="en-US"/>
                    </w:rPr>
                    <w:t xml:space="preserve"> (curs)</w:t>
                  </w:r>
                </w:p>
              </w:tc>
              <w:tc>
                <w:tcPr>
                  <w:tcW w:w="2223"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Laboratorul de Biologie moleculară</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12-14</w:t>
                  </w:r>
                </w:p>
              </w:tc>
              <w:tc>
                <w:tcPr>
                  <w:tcW w:w="2409"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Pauza de masă</w:t>
                  </w:r>
                </w:p>
              </w:tc>
              <w:tc>
                <w:tcPr>
                  <w:tcW w:w="2223"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14-17</w:t>
                  </w:r>
                </w:p>
              </w:tc>
              <w:tc>
                <w:tcPr>
                  <w:tcW w:w="2409"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rPr>
                    <w:t>Vivariul - o experiență interactivă ieșită din comun</w:t>
                  </w:r>
                  <w:r w:rsidRPr="00D23535">
                    <w:rPr>
                      <w:sz w:val="20"/>
                      <w:szCs w:val="20"/>
                      <w:lang w:val="en-US"/>
                    </w:rPr>
                    <w:t xml:space="preserve"> (atelier de lucru)</w:t>
                  </w:r>
                  <w:r>
                    <w:rPr>
                      <w:sz w:val="20"/>
                      <w:szCs w:val="20"/>
                      <w:lang w:val="en-US"/>
                    </w:rPr>
                    <w:t xml:space="preserve"> </w:t>
                  </w:r>
                </w:p>
              </w:tc>
              <w:tc>
                <w:tcPr>
                  <w:tcW w:w="2223"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lang w:val="en-US"/>
                    </w:rPr>
                    <w:t>Vivariul Universitaţii</w:t>
                  </w:r>
                  <w:r w:rsidRPr="00D23535">
                    <w:rPr>
                      <w:rFonts w:cs="Arial"/>
                      <w:sz w:val="20"/>
                      <w:szCs w:val="20"/>
                    </w:rPr>
                    <w:t xml:space="preserve"> </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14-17</w:t>
                  </w:r>
                </w:p>
              </w:tc>
              <w:tc>
                <w:tcPr>
                  <w:tcW w:w="2409" w:type="dxa"/>
                </w:tcPr>
                <w:p w:rsidR="00C917A5" w:rsidRPr="00D23535" w:rsidRDefault="00C917A5" w:rsidP="003D4526">
                  <w:pPr>
                    <w:ind w:left="33"/>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rPr>
                    <w:t xml:space="preserve">Metode uzuale de biologie moleculara (atelier de lucru) </w:t>
                  </w:r>
                </w:p>
              </w:tc>
              <w:tc>
                <w:tcPr>
                  <w:tcW w:w="2223"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Laboratorul de Biologie moleculară</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rPr>
                  </w:pPr>
                  <w:r w:rsidRPr="00F35A3F">
                    <w:rPr>
                      <w:sz w:val="20"/>
                      <w:szCs w:val="20"/>
                    </w:rPr>
                    <w:t xml:space="preserve">Profesor - tutore </w:t>
                  </w:r>
                </w:p>
              </w:tc>
            </w:tr>
          </w:tbl>
          <w:p w:rsidR="00C917A5" w:rsidRPr="00A61CB7" w:rsidRDefault="00C917A5" w:rsidP="003D4526">
            <w:pPr>
              <w:rPr>
                <w:i/>
                <w:color w:val="000000" w:themeColor="text1"/>
                <w:lang w:val="en-US"/>
              </w:rPr>
            </w:pPr>
            <w:r w:rsidRPr="00A61CB7">
              <w:rPr>
                <w:rFonts w:cs="Arial"/>
                <w:color w:val="000000" w:themeColor="text1"/>
                <w:szCs w:val="24"/>
              </w:rPr>
              <w:t xml:space="preserve">Grupa 1. </w:t>
            </w:r>
            <w:r w:rsidRPr="00A61CB7">
              <w:rPr>
                <w:i/>
                <w:color w:val="000000" w:themeColor="text1"/>
                <w:szCs w:val="24"/>
              </w:rPr>
              <w:t>Prepararea și conservarea materialului biologic de origine animală</w:t>
            </w:r>
            <w:r w:rsidRPr="00A61CB7">
              <w:rPr>
                <w:i/>
                <w:color w:val="000000" w:themeColor="text1"/>
                <w:lang w:val="en-US"/>
              </w:rPr>
              <w:t xml:space="preserve"> </w:t>
            </w:r>
          </w:p>
          <w:p w:rsidR="00C917A5" w:rsidRPr="00A61CB7" w:rsidRDefault="00C917A5" w:rsidP="003D4526">
            <w:pPr>
              <w:rPr>
                <w:color w:val="000000" w:themeColor="text1"/>
                <w:szCs w:val="24"/>
              </w:rPr>
            </w:pPr>
            <w:r>
              <w:rPr>
                <w:color w:val="000000" w:themeColor="text1"/>
                <w:szCs w:val="24"/>
              </w:rPr>
              <w:t>V</w:t>
            </w:r>
            <w:r w:rsidRPr="00A61CB7">
              <w:rPr>
                <w:color w:val="000000" w:themeColor="text1"/>
                <w:szCs w:val="24"/>
              </w:rPr>
              <w:t xml:space="preserve">or fi prezentate tehnici de realizare a unui preparat microscopic și vor fi analizate o serie de preparate microscopice din colecția Muzeului Zoologic, tehnici de preparare, conservare și organizare a colecțiilor de insecte. </w:t>
            </w:r>
          </w:p>
          <w:p w:rsidR="00C917A5" w:rsidRPr="00A61CB7" w:rsidRDefault="00C917A5" w:rsidP="003D4526">
            <w:pPr>
              <w:rPr>
                <w:color w:val="000000" w:themeColor="text1"/>
                <w:szCs w:val="24"/>
              </w:rPr>
            </w:pPr>
            <w:r w:rsidRPr="00A61CB7">
              <w:rPr>
                <w:color w:val="000000" w:themeColor="text1"/>
                <w:szCs w:val="24"/>
              </w:rPr>
              <w:t>-Resurse materiale: aparatură şi instrumentar de laborator pentru conservarea materialului biologic de origine animală, reactivi şi substante pentru conservare;</w:t>
            </w:r>
          </w:p>
          <w:p w:rsidR="00C917A5" w:rsidRPr="00A61CB7" w:rsidRDefault="00C917A5" w:rsidP="003D4526">
            <w:pPr>
              <w:rPr>
                <w:color w:val="000000" w:themeColor="text1"/>
                <w:szCs w:val="24"/>
              </w:rPr>
            </w:pPr>
            <w:r w:rsidRPr="00A61CB7">
              <w:rPr>
                <w:i/>
                <w:color w:val="000000" w:themeColor="text1"/>
                <w:szCs w:val="24"/>
              </w:rPr>
              <w:t xml:space="preserve">Vivariul - o experiență interactivă ieșită din comun. </w:t>
            </w:r>
            <w:r w:rsidRPr="00A61CB7">
              <w:rPr>
                <w:color w:val="000000" w:themeColor="text1"/>
                <w:szCs w:val="24"/>
              </w:rPr>
              <w:t xml:space="preserve">Elevilor li se vor prezenta date generale despre ce animale vii se regăsesc în expoziție, vor fi îndrumați pe un traseu de-a lungul căruia se vor concentra pe experiențe senzoriale diferite (auz, văz, simțul tactil). </w:t>
            </w:r>
          </w:p>
          <w:p w:rsidR="00C917A5" w:rsidRPr="00A61CB7" w:rsidRDefault="00C917A5" w:rsidP="003D4526">
            <w:pPr>
              <w:rPr>
                <w:color w:val="000000" w:themeColor="text1"/>
                <w:szCs w:val="24"/>
              </w:rPr>
            </w:pPr>
            <w:r w:rsidRPr="00A61CB7">
              <w:rPr>
                <w:color w:val="000000" w:themeColor="text1"/>
                <w:szCs w:val="24"/>
              </w:rPr>
              <w:t>-Resurse materiale: exponate vii din vivariul Universitaţii şi materiale ilustrative;</w:t>
            </w:r>
          </w:p>
          <w:p w:rsidR="00C917A5" w:rsidRPr="00A61CB7" w:rsidRDefault="00C917A5" w:rsidP="003D4526">
            <w:pPr>
              <w:rPr>
                <w:color w:val="000000" w:themeColor="text1"/>
                <w:lang w:val="en-US"/>
              </w:rPr>
            </w:pPr>
            <w:r w:rsidRPr="00A61CB7">
              <w:rPr>
                <w:rFonts w:cs="Arial"/>
                <w:color w:val="000000" w:themeColor="text1"/>
                <w:szCs w:val="24"/>
              </w:rPr>
              <w:t xml:space="preserve">Grupa 2. </w:t>
            </w:r>
            <w:r w:rsidRPr="00A61CB7">
              <w:rPr>
                <w:i/>
                <w:color w:val="000000" w:themeColor="text1"/>
                <w:szCs w:val="24"/>
              </w:rPr>
              <w:t>Biologia moleculară pe inţelesul tuturor</w:t>
            </w:r>
            <w:r w:rsidRPr="00A61CB7">
              <w:rPr>
                <w:color w:val="000000" w:themeColor="text1"/>
                <w:szCs w:val="24"/>
                <w:lang w:val="en-US"/>
              </w:rPr>
              <w:t xml:space="preserve"> </w:t>
            </w:r>
            <w:r w:rsidRPr="00A61CB7">
              <w:rPr>
                <w:color w:val="000000" w:themeColor="text1"/>
                <w:lang w:val="en-US"/>
              </w:rPr>
              <w:t xml:space="preserve">(prelegere sub formă de curs) şi </w:t>
            </w:r>
            <w:r w:rsidRPr="00A61CB7">
              <w:rPr>
                <w:i/>
                <w:color w:val="000000" w:themeColor="text1"/>
                <w:szCs w:val="24"/>
              </w:rPr>
              <w:t>Metode uzuale de biologie moleculara</w:t>
            </w:r>
            <w:r w:rsidRPr="00A61CB7">
              <w:rPr>
                <w:color w:val="000000" w:themeColor="text1"/>
                <w:szCs w:val="24"/>
              </w:rPr>
              <w:t xml:space="preserve"> (atelier de lucru) </w:t>
            </w:r>
          </w:p>
          <w:p w:rsidR="00C917A5" w:rsidRPr="00A61CB7" w:rsidRDefault="00C917A5" w:rsidP="003D4526">
            <w:pPr>
              <w:overflowPunct w:val="0"/>
              <w:autoSpaceDE w:val="0"/>
              <w:autoSpaceDN w:val="0"/>
              <w:adjustRightInd w:val="0"/>
              <w:rPr>
                <w:color w:val="000000" w:themeColor="text1"/>
                <w:lang w:val="en-US"/>
              </w:rPr>
            </w:pPr>
            <w:r w:rsidRPr="00A61CB7">
              <w:rPr>
                <w:color w:val="000000" w:themeColor="text1"/>
                <w:lang w:val="en-US"/>
              </w:rPr>
              <w:t xml:space="preserve">Se vor prezenta aspecte ale biologie moleculare şi importanța acesteia in studiul organismelor vii precum şi metodele de investigare caracteristice utilizate in biologia moleculară. </w:t>
            </w:r>
          </w:p>
          <w:p w:rsidR="00C917A5" w:rsidRDefault="00C917A5" w:rsidP="003D4526">
            <w:pPr>
              <w:rPr>
                <w:color w:val="000000" w:themeColor="text1"/>
                <w:szCs w:val="24"/>
              </w:rPr>
            </w:pPr>
            <w:r w:rsidRPr="00A61CB7">
              <w:rPr>
                <w:color w:val="000000" w:themeColor="text1"/>
                <w:szCs w:val="24"/>
              </w:rPr>
              <w:t>Resurse materiale: planşe ilustrative,  reactivi, aparatura şi instrumentar de laborator</w:t>
            </w:r>
            <w:r>
              <w:rPr>
                <w:color w:val="000000" w:themeColor="text1"/>
                <w:szCs w:val="24"/>
              </w:rPr>
              <w:t xml:space="preserve">. </w:t>
            </w:r>
          </w:p>
          <w:p w:rsidR="00C917A5" w:rsidRPr="00D23535" w:rsidRDefault="00C917A5" w:rsidP="003D4526">
            <w:pPr>
              <w:rPr>
                <w:color w:val="000000" w:themeColor="text1"/>
                <w:szCs w:val="24"/>
              </w:rPr>
            </w:pPr>
          </w:p>
          <w:tbl>
            <w:tblPr>
              <w:tblStyle w:val="MediumList1-Accent1"/>
              <w:tblW w:w="9356" w:type="dxa"/>
              <w:tblLayout w:type="fixed"/>
              <w:tblLook w:val="04A0" w:firstRow="1" w:lastRow="0" w:firstColumn="1" w:lastColumn="0" w:noHBand="0" w:noVBand="1"/>
            </w:tblPr>
            <w:tblGrid>
              <w:gridCol w:w="709"/>
              <w:gridCol w:w="1276"/>
              <w:gridCol w:w="1417"/>
              <w:gridCol w:w="2552"/>
              <w:gridCol w:w="1985"/>
              <w:gridCol w:w="1417"/>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417"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2552"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Tematică</w:t>
                  </w:r>
                </w:p>
              </w:tc>
              <w:tc>
                <w:tcPr>
                  <w:tcW w:w="1985"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Locaţie</w:t>
                  </w:r>
                </w:p>
              </w:tc>
              <w:tc>
                <w:tcPr>
                  <w:tcW w:w="1417"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3</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Miercuri</w:t>
                  </w:r>
                </w:p>
                <w:p w:rsidR="00C917A5" w:rsidRPr="00D23535" w:rsidRDefault="00C917A5" w:rsidP="00C917A5">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18</w:t>
                  </w:r>
                  <w:r w:rsidRPr="00D23535">
                    <w:rPr>
                      <w:rFonts w:cs="Arial"/>
                      <w:sz w:val="20"/>
                      <w:szCs w:val="20"/>
                    </w:rPr>
                    <w:t>.07.201</w:t>
                  </w:r>
                  <w:r>
                    <w:rPr>
                      <w:rFonts w:cs="Arial"/>
                      <w:sz w:val="20"/>
                      <w:szCs w:val="20"/>
                    </w:rPr>
                    <w:t>8</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9-12</w:t>
                  </w:r>
                </w:p>
              </w:tc>
              <w:tc>
                <w:tcPr>
                  <w:tcW w:w="2552"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sz w:val="20"/>
                      <w:szCs w:val="20"/>
                      <w:lang w:val="en-US"/>
                    </w:rPr>
                    <w:t>Plante medicinale comune din Gradina Botanică</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rPr>
                    <w:t>Gradina Botanică „Alexandru Borza”</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sz w:val="20"/>
                      <w:szCs w:val="20"/>
                    </w:rPr>
                    <w:t>Profesor - tutore</w:t>
                  </w:r>
                  <w:r w:rsidRPr="00D23535">
                    <w:rPr>
                      <w:sz w:val="20"/>
                      <w:szCs w:val="20"/>
                    </w:rPr>
                    <w:t xml:space="preserve"> </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9-12</w:t>
                  </w:r>
                </w:p>
              </w:tc>
              <w:tc>
                <w:tcPr>
                  <w:tcW w:w="2552"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rPr>
                    <w:t>Entomologie medicală – imporatnța tânțarilor în trasmitera unor boli la animale și om</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Sala Zoologie Nevertebrate</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12-14</w:t>
                  </w:r>
                </w:p>
              </w:tc>
              <w:tc>
                <w:tcPr>
                  <w:tcW w:w="2552"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Pauza de masă</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14-17</w:t>
                  </w:r>
                </w:p>
              </w:tc>
              <w:tc>
                <w:tcPr>
                  <w:tcW w:w="2552"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lang w:val="en-US"/>
                    </w:rPr>
                    <w:t>Ciuperci comestibile si otrăvitoare</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rPr>
                    <w:t>Gradina Botanică „Alexandru Borza”</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14-17</w:t>
                  </w:r>
                </w:p>
              </w:tc>
              <w:tc>
                <w:tcPr>
                  <w:tcW w:w="2552" w:type="dxa"/>
                </w:tcPr>
                <w:p w:rsidR="00C917A5" w:rsidRPr="00D23535" w:rsidRDefault="00C917A5" w:rsidP="003D4526">
                  <w:pPr>
                    <w:ind w:left="33"/>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rPr>
                    <w:t>Fața nevăzută a apelor stagnante</w:t>
                  </w:r>
                  <w:r w:rsidRPr="00D23535">
                    <w:rPr>
                      <w:sz w:val="20"/>
                      <w:szCs w:val="20"/>
                      <w:lang w:val="en-US"/>
                    </w:rPr>
                    <w:t xml:space="preserve">  </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Padurea Făget</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F35A3F">
                    <w:rPr>
                      <w:sz w:val="20"/>
                      <w:szCs w:val="20"/>
                    </w:rPr>
                    <w:t xml:space="preserve">Profesor - tutore </w:t>
                  </w:r>
                </w:p>
              </w:tc>
            </w:tr>
          </w:tbl>
          <w:p w:rsidR="00C917A5" w:rsidRPr="00A61CB7" w:rsidRDefault="00C917A5" w:rsidP="003D4526">
            <w:pPr>
              <w:pStyle w:val="ListParagraph"/>
              <w:spacing w:after="0" w:line="240" w:lineRule="auto"/>
              <w:ind w:left="0"/>
              <w:rPr>
                <w:rFonts w:asciiTheme="minorHAnsi" w:hAnsiTheme="minorHAnsi" w:cs="Arial"/>
                <w:color w:val="000000" w:themeColor="text1"/>
                <w:szCs w:val="24"/>
              </w:rPr>
            </w:pPr>
            <w:r w:rsidRPr="00A61CB7">
              <w:rPr>
                <w:color w:val="000000" w:themeColor="text1"/>
                <w:lang w:val="en-US"/>
              </w:rPr>
              <w:t xml:space="preserve">Grupa 1. </w:t>
            </w:r>
            <w:r w:rsidRPr="00A61CB7">
              <w:rPr>
                <w:rFonts w:asciiTheme="minorHAnsi" w:hAnsiTheme="minorHAnsi"/>
                <w:color w:val="000000" w:themeColor="text1"/>
                <w:szCs w:val="24"/>
                <w:lang w:val="en-US"/>
              </w:rPr>
              <w:t xml:space="preserve">Cursul şi atelierul de lucru de </w:t>
            </w:r>
            <w:r w:rsidRPr="00A61CB7">
              <w:rPr>
                <w:rFonts w:asciiTheme="minorHAnsi" w:hAnsiTheme="minorHAnsi"/>
                <w:i/>
                <w:color w:val="000000" w:themeColor="text1"/>
                <w:szCs w:val="24"/>
                <w:lang w:val="en-US"/>
              </w:rPr>
              <w:t>Plante medicinale comune din Gradina Botanică</w:t>
            </w:r>
            <w:r w:rsidRPr="00A61CB7">
              <w:rPr>
                <w:rFonts w:asciiTheme="minorHAnsi" w:hAnsiTheme="minorHAnsi"/>
                <w:color w:val="000000" w:themeColor="text1"/>
                <w:szCs w:val="24"/>
                <w:lang w:val="en-US"/>
              </w:rPr>
              <w:t xml:space="preserve"> </w:t>
            </w:r>
            <w:r w:rsidRPr="00A61CB7">
              <w:rPr>
                <w:rFonts w:asciiTheme="minorHAnsi" w:hAnsiTheme="minorHAnsi"/>
                <w:color w:val="000000" w:themeColor="text1"/>
                <w:szCs w:val="24"/>
              </w:rPr>
              <w:t xml:space="preserve">prezintă utilizări terapeutice ale unor plante cultivate şi spontane din România. </w:t>
            </w:r>
          </w:p>
          <w:p w:rsidR="00C917A5" w:rsidRPr="00A61CB7" w:rsidRDefault="00C917A5" w:rsidP="003D4526">
            <w:pPr>
              <w:rPr>
                <w:color w:val="000000" w:themeColor="text1"/>
                <w:szCs w:val="24"/>
              </w:rPr>
            </w:pPr>
            <w:r w:rsidRPr="00A61CB7">
              <w:rPr>
                <w:color w:val="000000" w:themeColor="text1"/>
                <w:szCs w:val="24"/>
                <w:lang w:val="en-US"/>
              </w:rPr>
              <w:t xml:space="preserve">Cursul şi atelierul de lucru </w:t>
            </w:r>
            <w:r w:rsidRPr="00A61CB7">
              <w:rPr>
                <w:i/>
                <w:color w:val="000000" w:themeColor="text1"/>
                <w:szCs w:val="24"/>
              </w:rPr>
              <w:t>Ciuperci comestibile şi otrăvitoare</w:t>
            </w:r>
            <w:r w:rsidRPr="00A61CB7">
              <w:rPr>
                <w:color w:val="000000" w:themeColor="text1"/>
                <w:szCs w:val="24"/>
              </w:rPr>
              <w:t xml:space="preserve"> urmăreşte prezentarea unor specii comune cu importanţă practică pentru om, pentru recunoaşterea şi identificarea acestora în natură şi laborator. </w:t>
            </w:r>
          </w:p>
          <w:p w:rsidR="00C917A5" w:rsidRPr="0011287C" w:rsidRDefault="00C917A5" w:rsidP="003D4526">
            <w:pPr>
              <w:pStyle w:val="ListParagraph"/>
              <w:spacing w:after="0" w:line="240" w:lineRule="auto"/>
              <w:ind w:left="0"/>
              <w:rPr>
                <w:rFonts w:asciiTheme="minorHAnsi" w:hAnsiTheme="minorHAnsi"/>
                <w:color w:val="000000" w:themeColor="text1"/>
                <w:szCs w:val="24"/>
              </w:rPr>
            </w:pPr>
            <w:r w:rsidRPr="00A61CB7">
              <w:rPr>
                <w:rFonts w:asciiTheme="minorHAnsi" w:hAnsiTheme="minorHAnsi"/>
                <w:color w:val="000000" w:themeColor="text1"/>
                <w:szCs w:val="24"/>
              </w:rPr>
              <w:t>-</w:t>
            </w:r>
            <w:r w:rsidRPr="0011287C">
              <w:rPr>
                <w:rFonts w:asciiTheme="minorHAnsi" w:hAnsiTheme="minorHAnsi"/>
                <w:color w:val="000000" w:themeColor="text1"/>
                <w:szCs w:val="24"/>
              </w:rPr>
              <w:t xml:space="preserve">Resurse materiale: colecţia didactică </w:t>
            </w:r>
            <w:r w:rsidRPr="00A61CB7">
              <w:rPr>
                <w:rFonts w:asciiTheme="minorHAnsi" w:hAnsiTheme="minorHAnsi"/>
                <w:color w:val="000000" w:themeColor="text1"/>
                <w:szCs w:val="24"/>
              </w:rPr>
              <w:t xml:space="preserve">de </w:t>
            </w:r>
            <w:r w:rsidRPr="00A61CB7">
              <w:rPr>
                <w:color w:val="000000" w:themeColor="text1"/>
                <w:szCs w:val="24"/>
              </w:rPr>
              <w:t>plante medicinale</w:t>
            </w:r>
            <w:r w:rsidRPr="0011287C">
              <w:rPr>
                <w:rFonts w:asciiTheme="minorHAnsi" w:hAnsiTheme="minorHAnsi"/>
                <w:color w:val="000000" w:themeColor="text1"/>
                <w:szCs w:val="24"/>
              </w:rPr>
              <w:t xml:space="preserve"> şi de ciuperci, aparatură şi intrumentar de laborator, </w:t>
            </w:r>
            <w:r w:rsidRPr="00A61CB7">
              <w:rPr>
                <w:color w:val="000000" w:themeColor="text1"/>
                <w:szCs w:val="24"/>
              </w:rPr>
              <w:t xml:space="preserve"> cataloage de specialitate</w:t>
            </w:r>
            <w:r w:rsidRPr="0011287C">
              <w:rPr>
                <w:rFonts w:asciiTheme="minorHAnsi" w:hAnsiTheme="minorHAnsi"/>
                <w:color w:val="000000" w:themeColor="text1"/>
                <w:szCs w:val="24"/>
              </w:rPr>
              <w:t>;</w:t>
            </w:r>
          </w:p>
          <w:p w:rsidR="00C917A5" w:rsidRPr="00A61CB7" w:rsidRDefault="00C917A5" w:rsidP="003D4526">
            <w:pPr>
              <w:jc w:val="left"/>
              <w:rPr>
                <w:rFonts w:cstheme="minorHAnsi"/>
                <w:color w:val="000000" w:themeColor="text1"/>
                <w:szCs w:val="24"/>
              </w:rPr>
            </w:pPr>
            <w:r w:rsidRPr="00A61CB7">
              <w:rPr>
                <w:rFonts w:cstheme="minorHAnsi"/>
                <w:color w:val="000000" w:themeColor="text1"/>
                <w:szCs w:val="24"/>
              </w:rPr>
              <w:t xml:space="preserve">Grupa 2. </w:t>
            </w:r>
            <w:r w:rsidRPr="00A61CB7">
              <w:rPr>
                <w:rFonts w:cstheme="minorHAnsi"/>
                <w:i/>
                <w:color w:val="000000" w:themeColor="text1"/>
                <w:szCs w:val="24"/>
              </w:rPr>
              <w:t>Entomologia medicală</w:t>
            </w:r>
            <w:r w:rsidRPr="00A61CB7">
              <w:rPr>
                <w:rFonts w:cstheme="minorHAnsi"/>
                <w:color w:val="000000" w:themeColor="text1"/>
                <w:szCs w:val="24"/>
              </w:rPr>
              <w:t xml:space="preserve"> este o ramură a biologiei cu o importanță practică și cu o actualitate majoră din cauza apariției și răspândirii unor boli transmise de câteva specii de insecte, numite vectori, de la animale la om. </w:t>
            </w:r>
          </w:p>
          <w:p w:rsidR="00C917A5" w:rsidRPr="00A61CB7" w:rsidRDefault="00C917A5" w:rsidP="003D4526">
            <w:pPr>
              <w:jc w:val="left"/>
              <w:rPr>
                <w:rFonts w:cstheme="minorHAnsi"/>
                <w:color w:val="000000" w:themeColor="text1"/>
                <w:szCs w:val="24"/>
              </w:rPr>
            </w:pPr>
            <w:r w:rsidRPr="00A61CB7">
              <w:rPr>
                <w:color w:val="000000" w:themeColor="text1"/>
                <w:szCs w:val="24"/>
              </w:rPr>
              <w:t xml:space="preserve">- Resurse materiale: videoproiector, colecţia didactică de insecte, aparatură şi instrumentar de laborator, cataloage de specialitate etc. </w:t>
            </w:r>
          </w:p>
          <w:p w:rsidR="00C917A5" w:rsidRDefault="00C917A5" w:rsidP="003D4526">
            <w:pPr>
              <w:rPr>
                <w:color w:val="000000" w:themeColor="text1"/>
                <w:szCs w:val="24"/>
              </w:rPr>
            </w:pPr>
            <w:r w:rsidRPr="00A61CB7">
              <w:rPr>
                <w:i/>
                <w:color w:val="000000" w:themeColor="text1"/>
                <w:szCs w:val="24"/>
              </w:rPr>
              <w:t>Fața nevăzută a apelor stagnante</w:t>
            </w:r>
            <w:r w:rsidRPr="00A61CB7">
              <w:rPr>
                <w:color w:val="000000" w:themeColor="text1"/>
                <w:szCs w:val="24"/>
                <w:lang w:val="en-US"/>
              </w:rPr>
              <w:t xml:space="preserve">  (atelier de lucru) </w:t>
            </w:r>
            <w:r w:rsidRPr="00A61CB7">
              <w:rPr>
                <w:color w:val="000000" w:themeColor="text1"/>
                <w:szCs w:val="24"/>
              </w:rPr>
              <w:t>constă ȋntr-o ieşire pe teren in zona Făget</w:t>
            </w:r>
            <w:r w:rsidRPr="00A61CB7">
              <w:rPr>
                <w:rFonts w:cstheme="minorHAnsi"/>
                <w:color w:val="000000" w:themeColor="text1"/>
                <w:szCs w:val="24"/>
              </w:rPr>
              <w:t xml:space="preserve"> pentru identificarea habitatelor potențiale în care diferite larve de culicide se pot dezvolta și se vor prezenta metodele de colectare a culicidelor atât în stadiu de larvă, cât și în stadiul de adult. </w:t>
            </w:r>
            <w:r w:rsidRPr="00A61CB7">
              <w:rPr>
                <w:color w:val="000000" w:themeColor="text1"/>
                <w:szCs w:val="24"/>
              </w:rPr>
              <w:t xml:space="preserve">- Resurse materiale: instrumentar de laborator şi teren, capsule şi pungi de plastic etc. </w:t>
            </w:r>
          </w:p>
          <w:p w:rsidR="00C917A5" w:rsidRPr="00A61CB7" w:rsidRDefault="00C917A5" w:rsidP="003D4526">
            <w:pPr>
              <w:rPr>
                <w:color w:val="000000" w:themeColor="text1"/>
                <w:szCs w:val="24"/>
              </w:rPr>
            </w:pPr>
          </w:p>
          <w:tbl>
            <w:tblPr>
              <w:tblStyle w:val="MediumList1-Accent1"/>
              <w:tblW w:w="9356" w:type="dxa"/>
              <w:tblLayout w:type="fixed"/>
              <w:tblLook w:val="04A0" w:firstRow="1" w:lastRow="0" w:firstColumn="1" w:lastColumn="0" w:noHBand="0" w:noVBand="1"/>
            </w:tblPr>
            <w:tblGrid>
              <w:gridCol w:w="709"/>
              <w:gridCol w:w="1276"/>
              <w:gridCol w:w="1418"/>
              <w:gridCol w:w="2551"/>
              <w:gridCol w:w="1985"/>
              <w:gridCol w:w="1417"/>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4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2551"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Tematica</w:t>
                  </w:r>
                </w:p>
              </w:tc>
              <w:tc>
                <w:tcPr>
                  <w:tcW w:w="1985"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Locatie</w:t>
                  </w:r>
                </w:p>
              </w:tc>
              <w:tc>
                <w:tcPr>
                  <w:tcW w:w="1417"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4</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Joi</w:t>
                  </w:r>
                </w:p>
                <w:p w:rsidR="00C917A5" w:rsidRPr="00D23535" w:rsidRDefault="00C917A5" w:rsidP="00C917A5">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19</w:t>
                  </w:r>
                  <w:r w:rsidRPr="00D23535">
                    <w:rPr>
                      <w:rFonts w:cs="Arial"/>
                      <w:sz w:val="20"/>
                      <w:szCs w:val="20"/>
                    </w:rPr>
                    <w:t>.07.201</w:t>
                  </w:r>
                  <w:r>
                    <w:rPr>
                      <w:rFonts w:cs="Arial"/>
                      <w:sz w:val="20"/>
                      <w:szCs w:val="20"/>
                    </w:rPr>
                    <w:t>8</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9-12</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sz w:val="20"/>
                      <w:szCs w:val="20"/>
                      <w:lang w:val="en-US"/>
                    </w:rPr>
                    <w:t>Istoria Planetei Pămȃnt (curs şi atelier de lucru)</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rFonts w:cs="Arial"/>
                      <w:sz w:val="20"/>
                      <w:szCs w:val="20"/>
                    </w:rPr>
                    <w:t>Amfiteatrul de Mineralogie</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sz w:val="20"/>
                      <w:szCs w:val="20"/>
                    </w:rPr>
                    <w:t>Profesor - tutore</w:t>
                  </w:r>
                  <w:r w:rsidRPr="00D23535">
                    <w:rPr>
                      <w:sz w:val="20"/>
                      <w:szCs w:val="20"/>
                    </w:rPr>
                    <w:t xml:space="preserve"> </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9-12</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rPr>
                    <w:t>Pigmenţi vegetali şi microbieni</w:t>
                  </w:r>
                  <w:r w:rsidRPr="00D23535">
                    <w:rPr>
                      <w:sz w:val="20"/>
                      <w:szCs w:val="20"/>
                      <w:lang w:val="en-US"/>
                    </w:rPr>
                    <w:t xml:space="preserve"> (curs)</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Amfiteatrul „Emil Pop”</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12-14</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Pauza de masă</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14-17</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lang w:val="en-US"/>
                    </w:rPr>
                    <w:t>Lumi geologice dispărute (atelier de lucru)</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lang w:val="en-US"/>
                    </w:rPr>
                    <w:t>Departamentul de Geologie</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14-17</w:t>
                  </w:r>
                </w:p>
              </w:tc>
              <w:tc>
                <w:tcPr>
                  <w:tcW w:w="2551" w:type="dxa"/>
                </w:tcPr>
                <w:p w:rsidR="00C917A5" w:rsidRPr="00D23535" w:rsidRDefault="00C917A5" w:rsidP="003D4526">
                  <w:pPr>
                    <w:ind w:left="33"/>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rPr>
                    <w:t>Extragerea şi examinarea pigmenţilor vegetali şi bacterieni</w:t>
                  </w:r>
                  <w:r w:rsidRPr="00D23535">
                    <w:rPr>
                      <w:sz w:val="20"/>
                      <w:szCs w:val="20"/>
                      <w:lang w:val="en-US"/>
                    </w:rPr>
                    <w:t xml:space="preserve"> (atelier de lucru)</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Laborator microbiologie</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F35A3F">
                    <w:rPr>
                      <w:sz w:val="20"/>
                      <w:szCs w:val="20"/>
                    </w:rPr>
                    <w:t xml:space="preserve">Profesor - tutore </w:t>
                  </w:r>
                </w:p>
              </w:tc>
            </w:tr>
          </w:tbl>
          <w:p w:rsidR="00C917A5" w:rsidRPr="00A61CB7" w:rsidRDefault="00C917A5" w:rsidP="003D4526">
            <w:pPr>
              <w:rPr>
                <w:color w:val="000000" w:themeColor="text1"/>
                <w:lang w:val="en-US"/>
              </w:rPr>
            </w:pPr>
            <w:r w:rsidRPr="00A61CB7">
              <w:rPr>
                <w:color w:val="000000" w:themeColor="text1"/>
                <w:lang w:val="en-US"/>
              </w:rPr>
              <w:t xml:space="preserve">Grupa 1. </w:t>
            </w:r>
            <w:r w:rsidRPr="00A61CB7">
              <w:rPr>
                <w:i/>
                <w:color w:val="000000" w:themeColor="text1"/>
                <w:lang w:val="en-US"/>
              </w:rPr>
              <w:t>Istoria planetei Pămȃnt și influența sa asupra evoluției lumii vii</w:t>
            </w:r>
            <w:r w:rsidRPr="00A61CB7">
              <w:rPr>
                <w:color w:val="000000" w:themeColor="text1"/>
                <w:lang w:val="en-US"/>
              </w:rPr>
              <w:t xml:space="preserve"> prezintă evoluţia istorică a planetei Pămȃnt ȋn paralel cu apariţia şi dezvoltarea vieții pe Pămȃnt. </w:t>
            </w:r>
          </w:p>
          <w:p w:rsidR="00C917A5" w:rsidRPr="00A61CB7" w:rsidRDefault="00C917A5" w:rsidP="003D4526">
            <w:pPr>
              <w:rPr>
                <w:color w:val="000000" w:themeColor="text1"/>
                <w:lang w:val="en-US"/>
              </w:rPr>
            </w:pPr>
            <w:r w:rsidRPr="00A61CB7">
              <w:rPr>
                <w:i/>
                <w:color w:val="000000" w:themeColor="text1"/>
                <w:lang w:val="en-US"/>
              </w:rPr>
              <w:t>Lumi geologice dispărute (atelier de lucru).</w:t>
            </w:r>
            <w:r w:rsidRPr="00A61CB7">
              <w:rPr>
                <w:color w:val="000000" w:themeColor="text1"/>
                <w:lang w:val="en-US"/>
              </w:rPr>
              <w:t xml:space="preserve">  Oferă elevilor posibilitatea identificării şi cunoaşterii unor forme de viaţă fosile care dovedesc evoluţia planetei Pămȃnt, tehnici de conservare ale acestora, clasificarea şi importanţa lor in reconstituirea unor medii de viaţă din timpul unor ere geologice.</w:t>
            </w:r>
          </w:p>
          <w:p w:rsidR="00C917A5" w:rsidRPr="00A61CB7" w:rsidRDefault="00C917A5" w:rsidP="003D4526">
            <w:pPr>
              <w:rPr>
                <w:color w:val="000000" w:themeColor="text1"/>
                <w:szCs w:val="24"/>
              </w:rPr>
            </w:pPr>
            <w:r w:rsidRPr="00A61CB7">
              <w:rPr>
                <w:color w:val="000000" w:themeColor="text1"/>
                <w:szCs w:val="24"/>
              </w:rPr>
              <w:t>-Resurse materiale: sistem videopro</w:t>
            </w:r>
            <w:r>
              <w:rPr>
                <w:color w:val="000000" w:themeColor="text1"/>
                <w:szCs w:val="24"/>
              </w:rPr>
              <w:t>ie</w:t>
            </w:r>
            <w:r w:rsidRPr="00A61CB7">
              <w:rPr>
                <w:color w:val="000000" w:themeColor="text1"/>
                <w:szCs w:val="24"/>
              </w:rPr>
              <w:t>ctor, colecţia didactică de paleontologie şi stratigrafie;</w:t>
            </w:r>
          </w:p>
          <w:p w:rsidR="00C917A5" w:rsidRPr="00A61CB7" w:rsidRDefault="00C917A5" w:rsidP="003D4526">
            <w:pPr>
              <w:overflowPunct w:val="0"/>
              <w:autoSpaceDE w:val="0"/>
              <w:autoSpaceDN w:val="0"/>
              <w:adjustRightInd w:val="0"/>
              <w:rPr>
                <w:color w:val="000000" w:themeColor="text1"/>
                <w:szCs w:val="24"/>
                <w:lang w:val="en-US"/>
              </w:rPr>
            </w:pPr>
            <w:r w:rsidRPr="00A61CB7">
              <w:rPr>
                <w:rFonts w:cs="Arial"/>
                <w:color w:val="000000" w:themeColor="text1"/>
                <w:szCs w:val="24"/>
              </w:rPr>
              <w:t xml:space="preserve">Grupa 2. </w:t>
            </w:r>
            <w:r w:rsidRPr="00A61CB7">
              <w:rPr>
                <w:i/>
                <w:color w:val="000000" w:themeColor="text1"/>
                <w:szCs w:val="24"/>
              </w:rPr>
              <w:t>Pigmenţi vegetali şi microbieni</w:t>
            </w:r>
            <w:r w:rsidRPr="00A61CB7">
              <w:rPr>
                <w:color w:val="000000" w:themeColor="text1"/>
                <w:lang w:val="en-US"/>
              </w:rPr>
              <w:t>. S</w:t>
            </w:r>
            <w:r w:rsidRPr="00A61CB7">
              <w:rPr>
                <w:rFonts w:cstheme="minorHAnsi"/>
                <w:color w:val="000000" w:themeColor="text1"/>
                <w:szCs w:val="24"/>
              </w:rPr>
              <w:t xml:space="preserve">e vor discuta principalele grupe de pigmenți vegetali și microbieni, punând accent pe semnificația lor biologică, pe metodele biotehnologice de obținere </w:t>
            </w:r>
            <w:proofErr w:type="gramStart"/>
            <w:r w:rsidRPr="00A61CB7">
              <w:rPr>
                <w:rFonts w:cstheme="minorHAnsi"/>
                <w:color w:val="000000" w:themeColor="text1"/>
                <w:szCs w:val="24"/>
              </w:rPr>
              <w:t>a</w:t>
            </w:r>
            <w:proofErr w:type="gramEnd"/>
            <w:r w:rsidRPr="00A61CB7">
              <w:rPr>
                <w:rFonts w:cstheme="minorHAnsi"/>
                <w:color w:val="000000" w:themeColor="text1"/>
                <w:szCs w:val="24"/>
              </w:rPr>
              <w:t xml:space="preserve"> acestora, precum și pe utilizarea lor practică în diferite domenii industriale.</w:t>
            </w:r>
          </w:p>
          <w:p w:rsidR="00C917A5" w:rsidRPr="00A61CB7" w:rsidRDefault="00C917A5" w:rsidP="003D4526">
            <w:pPr>
              <w:rPr>
                <w:rFonts w:cstheme="minorHAnsi"/>
                <w:color w:val="000000" w:themeColor="text1"/>
                <w:szCs w:val="24"/>
              </w:rPr>
            </w:pPr>
            <w:r w:rsidRPr="00A61CB7">
              <w:rPr>
                <w:i/>
                <w:color w:val="000000" w:themeColor="text1"/>
                <w:szCs w:val="24"/>
              </w:rPr>
              <w:t>Extragerea şi examinarea pigmenţilor vegetali şi bacterieni</w:t>
            </w:r>
            <w:r w:rsidRPr="00A61CB7">
              <w:rPr>
                <w:color w:val="000000" w:themeColor="text1"/>
                <w:szCs w:val="24"/>
              </w:rPr>
              <w:t xml:space="preserve"> r</w:t>
            </w:r>
            <w:r w:rsidRPr="00A61CB7">
              <w:rPr>
                <w:color w:val="000000" w:themeColor="text1"/>
                <w:szCs w:val="24"/>
                <w:lang w:val="en-US"/>
              </w:rPr>
              <w:t xml:space="preserve">eprezintă un atelier de lucru care ȋşi propune </w:t>
            </w:r>
            <w:r w:rsidRPr="00A61CB7">
              <w:rPr>
                <w:rFonts w:cstheme="minorHAnsi"/>
                <w:color w:val="000000" w:themeColor="text1"/>
                <w:szCs w:val="24"/>
              </w:rPr>
              <w:t>prezentarea unor metode de extragere a pigmenților și se vor  examina caracteristicile acestor pigmenți legate de rolul lor biologic.</w:t>
            </w:r>
          </w:p>
          <w:p w:rsidR="00C917A5" w:rsidRDefault="00C917A5" w:rsidP="003D4526">
            <w:pPr>
              <w:rPr>
                <w:color w:val="000000" w:themeColor="text1"/>
                <w:szCs w:val="24"/>
              </w:rPr>
            </w:pPr>
            <w:r w:rsidRPr="00A61CB7">
              <w:rPr>
                <w:color w:val="000000" w:themeColor="text1"/>
                <w:szCs w:val="24"/>
              </w:rPr>
              <w:lastRenderedPageBreak/>
              <w:t>-Resurse materiale: aparatură şi instrumentar de laborator, reactivi, consumabile etc.</w:t>
            </w:r>
          </w:p>
          <w:p w:rsidR="00C917A5" w:rsidRPr="00A61CB7" w:rsidRDefault="00C917A5" w:rsidP="003D4526">
            <w:pPr>
              <w:rPr>
                <w:color w:val="000000" w:themeColor="text1"/>
                <w:szCs w:val="24"/>
              </w:rPr>
            </w:pPr>
          </w:p>
          <w:tbl>
            <w:tblPr>
              <w:tblStyle w:val="MediumList1-Accent1"/>
              <w:tblW w:w="9356" w:type="dxa"/>
              <w:tblLayout w:type="fixed"/>
              <w:tblLook w:val="04A0" w:firstRow="1" w:lastRow="0" w:firstColumn="1" w:lastColumn="0" w:noHBand="0" w:noVBand="1"/>
            </w:tblPr>
            <w:tblGrid>
              <w:gridCol w:w="709"/>
              <w:gridCol w:w="1276"/>
              <w:gridCol w:w="1418"/>
              <w:gridCol w:w="2551"/>
              <w:gridCol w:w="1985"/>
              <w:gridCol w:w="1417"/>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4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2551"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Tematica</w:t>
                  </w:r>
                </w:p>
              </w:tc>
              <w:tc>
                <w:tcPr>
                  <w:tcW w:w="1985"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Locatie</w:t>
                  </w:r>
                </w:p>
              </w:tc>
              <w:tc>
                <w:tcPr>
                  <w:tcW w:w="1417"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5</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Vineri</w:t>
                  </w:r>
                </w:p>
                <w:p w:rsidR="00C917A5" w:rsidRPr="00D23535" w:rsidRDefault="00C917A5" w:rsidP="00C917A5">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2</w:t>
                  </w:r>
                  <w:r>
                    <w:rPr>
                      <w:rFonts w:cs="Arial"/>
                      <w:sz w:val="20"/>
                      <w:szCs w:val="20"/>
                    </w:rPr>
                    <w:t>0</w:t>
                  </w:r>
                  <w:r w:rsidRPr="00D23535">
                    <w:rPr>
                      <w:rFonts w:cs="Arial"/>
                      <w:sz w:val="20"/>
                      <w:szCs w:val="20"/>
                    </w:rPr>
                    <w:t>.07.201</w:t>
                  </w:r>
                  <w:r>
                    <w:rPr>
                      <w:rFonts w:cs="Arial"/>
                      <w:sz w:val="20"/>
                      <w:szCs w:val="20"/>
                    </w:rPr>
                    <w:t>8</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9-12</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rPr>
                  </w:pPr>
                  <w:r w:rsidRPr="00D23535">
                    <w:rPr>
                      <w:sz w:val="20"/>
                      <w:szCs w:val="20"/>
                      <w:lang w:val="en-US"/>
                    </w:rPr>
                    <w:t>Cum funcţioneaz</w:t>
                  </w:r>
                  <w:r w:rsidRPr="00D23535">
                    <w:rPr>
                      <w:sz w:val="20"/>
                      <w:szCs w:val="20"/>
                    </w:rPr>
                    <w:t xml:space="preserve">ă creierul – o poveste cu neuroni și sinapse </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rPr>
                    <w:t>Amfiteatrul de Fiziologie Animală</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sz w:val="20"/>
                      <w:szCs w:val="20"/>
                    </w:rPr>
                    <w:t>Profesor - tutore</w:t>
                  </w:r>
                  <w:r w:rsidRPr="00D23535">
                    <w:rPr>
                      <w:sz w:val="20"/>
                      <w:szCs w:val="20"/>
                    </w:rPr>
                    <w:t xml:space="preserve"> </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9-12</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eastAsia="Times New Roman" w:cs="Calibri"/>
                      <w:sz w:val="20"/>
                      <w:szCs w:val="20"/>
                    </w:rPr>
                    <w:t>Plante şi animale străvechi</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Departamentul de Geologie</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12-14</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Pauza de masă</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14-17</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lang w:val="en-US"/>
                    </w:rPr>
                    <w:t>Cele cinci simțuri sunt … șapte (atelier de lucru)</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lang w:val="en-US"/>
                    </w:rPr>
                    <w:t>Laboratorul de Fiziologie Animală</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14-17</w:t>
                  </w:r>
                </w:p>
              </w:tc>
              <w:tc>
                <w:tcPr>
                  <w:tcW w:w="2551" w:type="dxa"/>
                </w:tcPr>
                <w:p w:rsidR="00C917A5" w:rsidRPr="00D23535" w:rsidRDefault="00C917A5" w:rsidP="003D4526">
                  <w:pPr>
                    <w:ind w:left="33"/>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rPr>
                    <w:t>F</w:t>
                  </w:r>
                  <w:r w:rsidRPr="00D23535">
                    <w:rPr>
                      <w:rFonts w:eastAsia="Times New Roman" w:cs="Calibri"/>
                      <w:sz w:val="20"/>
                      <w:szCs w:val="20"/>
                    </w:rPr>
                    <w:t>osile microscopice și macroscopice</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Departamentul de Geologie</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rPr>
                  </w:pPr>
                  <w:r w:rsidRPr="00F35A3F">
                    <w:rPr>
                      <w:sz w:val="20"/>
                      <w:szCs w:val="20"/>
                    </w:rPr>
                    <w:t xml:space="preserve">Profesor - tutore </w:t>
                  </w:r>
                </w:p>
              </w:tc>
            </w:tr>
          </w:tbl>
          <w:p w:rsidR="00C917A5" w:rsidRPr="00A61CB7" w:rsidRDefault="00C917A5" w:rsidP="003D4526">
            <w:pPr>
              <w:overflowPunct w:val="0"/>
              <w:autoSpaceDE w:val="0"/>
              <w:autoSpaceDN w:val="0"/>
              <w:adjustRightInd w:val="0"/>
              <w:rPr>
                <w:color w:val="000000" w:themeColor="text1"/>
                <w:szCs w:val="24"/>
              </w:rPr>
            </w:pPr>
            <w:r w:rsidRPr="00A61CB7">
              <w:rPr>
                <w:rFonts w:cs="Arial"/>
                <w:color w:val="000000" w:themeColor="text1"/>
                <w:szCs w:val="24"/>
              </w:rPr>
              <w:t xml:space="preserve">Grupa 1. </w:t>
            </w:r>
            <w:r w:rsidRPr="00A61CB7">
              <w:rPr>
                <w:i/>
                <w:color w:val="000000" w:themeColor="text1"/>
                <w:szCs w:val="24"/>
                <w:lang w:val="en-US"/>
              </w:rPr>
              <w:t>Cum funcţioneaz</w:t>
            </w:r>
            <w:r w:rsidRPr="00A61CB7">
              <w:rPr>
                <w:i/>
                <w:color w:val="000000" w:themeColor="text1"/>
                <w:szCs w:val="24"/>
              </w:rPr>
              <w:t>ă creierul – o poveste cu neuroni și sinapse.</w:t>
            </w:r>
            <w:r w:rsidRPr="00A61CB7">
              <w:rPr>
                <w:color w:val="000000" w:themeColor="text1"/>
                <w:szCs w:val="24"/>
              </w:rPr>
              <w:t xml:space="preserve"> Se va prezenta structura creierului şi a modului de functionare, rolul neuronilor si al sinapselor in functionarea creierului.</w:t>
            </w:r>
          </w:p>
          <w:p w:rsidR="00C917A5" w:rsidRPr="00A61CB7" w:rsidRDefault="00C917A5" w:rsidP="003D4526">
            <w:pPr>
              <w:rPr>
                <w:color w:val="000000" w:themeColor="text1"/>
                <w:szCs w:val="24"/>
              </w:rPr>
            </w:pPr>
            <w:r w:rsidRPr="00A61CB7">
              <w:rPr>
                <w:i/>
                <w:color w:val="000000" w:themeColor="text1"/>
                <w:szCs w:val="24"/>
                <w:lang w:val="en-US"/>
              </w:rPr>
              <w:t xml:space="preserve">Cele cinci simțuri sunt … șapte. </w:t>
            </w:r>
            <w:r w:rsidRPr="00A61CB7">
              <w:rPr>
                <w:color w:val="000000" w:themeColor="text1"/>
                <w:szCs w:val="24"/>
                <w:lang w:val="en-US"/>
              </w:rPr>
              <w:t>Reprezintă un atelier de lucru care ȋşi propune realizarea următoarelor obiective: s</w:t>
            </w:r>
            <w:r w:rsidRPr="00A61CB7">
              <w:rPr>
                <w:color w:val="000000" w:themeColor="text1"/>
                <w:szCs w:val="24"/>
              </w:rPr>
              <w:t>timularea interesului pentru explorarea și înțelegerea modului de acțiune a sistemului nervos ca principal mijloc de coordonare a funcțiilor organismului, inițierea unor abilități practice de explorare a funcției senzitive a sistemului nervos – ferestre prin care cunoaștem lumea</w:t>
            </w:r>
          </w:p>
          <w:p w:rsidR="00C917A5" w:rsidRPr="00A61CB7" w:rsidRDefault="00C917A5" w:rsidP="003D4526">
            <w:pPr>
              <w:rPr>
                <w:color w:val="000000" w:themeColor="text1"/>
                <w:szCs w:val="24"/>
              </w:rPr>
            </w:pPr>
            <w:r w:rsidRPr="00A61CB7">
              <w:rPr>
                <w:color w:val="000000" w:themeColor="text1"/>
                <w:szCs w:val="24"/>
              </w:rPr>
              <w:t xml:space="preserve"> -Resurse materiale: aparatură şi instrumentar de laborator, reactivi, consumabile</w:t>
            </w:r>
          </w:p>
          <w:p w:rsidR="00C917A5" w:rsidRPr="00A61CB7" w:rsidRDefault="00C917A5" w:rsidP="003D4526">
            <w:pPr>
              <w:rPr>
                <w:rFonts w:cstheme="minorHAnsi"/>
                <w:color w:val="000000" w:themeColor="text1"/>
                <w:szCs w:val="24"/>
              </w:rPr>
            </w:pPr>
            <w:r w:rsidRPr="00A61CB7">
              <w:rPr>
                <w:rFonts w:eastAsia="Times New Roman" w:cs="Calibri"/>
                <w:i/>
                <w:color w:val="000000" w:themeColor="text1"/>
                <w:szCs w:val="24"/>
              </w:rPr>
              <w:t>Grupa 2. Plante şi animale străvechi – secvențe din evoluția vieții pe Pământ.</w:t>
            </w:r>
            <w:r w:rsidRPr="00A61CB7">
              <w:rPr>
                <w:rFonts w:eastAsia="Times New Roman" w:cs="Calibri"/>
                <w:color w:val="000000" w:themeColor="text1"/>
                <w:szCs w:val="24"/>
              </w:rPr>
              <w:t xml:space="preserve"> </w:t>
            </w:r>
            <w:r w:rsidRPr="00A61CB7">
              <w:rPr>
                <w:rFonts w:cstheme="minorHAnsi"/>
                <w:color w:val="000000" w:themeColor="text1"/>
                <w:szCs w:val="24"/>
              </w:rPr>
              <w:t xml:space="preserve">Prelegerea teoretică se va focaliza asupra plantelor și animalelor din trecutul geologic al Terrei. </w:t>
            </w:r>
          </w:p>
          <w:p w:rsidR="00C917A5" w:rsidRPr="00A61CB7" w:rsidRDefault="00C917A5" w:rsidP="003D4526">
            <w:pPr>
              <w:rPr>
                <w:rFonts w:cstheme="minorHAnsi"/>
                <w:color w:val="000000" w:themeColor="text1"/>
                <w:szCs w:val="24"/>
              </w:rPr>
            </w:pPr>
            <w:r w:rsidRPr="00A61CB7">
              <w:rPr>
                <w:i/>
                <w:color w:val="000000" w:themeColor="text1"/>
                <w:szCs w:val="24"/>
              </w:rPr>
              <w:t>F</w:t>
            </w:r>
            <w:r w:rsidRPr="00A61CB7">
              <w:rPr>
                <w:rFonts w:eastAsia="Times New Roman" w:cs="Calibri"/>
                <w:i/>
                <w:color w:val="000000" w:themeColor="text1"/>
                <w:szCs w:val="24"/>
              </w:rPr>
              <w:t>osile microscopice și macroscopice</w:t>
            </w:r>
            <w:r w:rsidRPr="00A61CB7">
              <w:rPr>
                <w:rFonts w:eastAsia="Times New Roman" w:cs="Calibri"/>
                <w:color w:val="000000" w:themeColor="text1"/>
                <w:szCs w:val="24"/>
              </w:rPr>
              <w:t xml:space="preserve">. </w:t>
            </w:r>
            <w:r w:rsidRPr="00A61CB7">
              <w:rPr>
                <w:color w:val="000000" w:themeColor="text1"/>
                <w:szCs w:val="24"/>
                <w:lang w:val="en-US"/>
              </w:rPr>
              <w:t xml:space="preserve">Reprezintă un atelier de lucru care </w:t>
            </w:r>
            <w:r w:rsidRPr="00A61CB7">
              <w:rPr>
                <w:rFonts w:cstheme="minorHAnsi"/>
                <w:color w:val="000000" w:themeColor="text1"/>
                <w:szCs w:val="24"/>
              </w:rPr>
              <w:t>se va concentra asupra aspectelor practice; împreună cu elevii se vor extrage microfosile din roci, iar apoi se va interpreta semnificația fosilelor extrase.</w:t>
            </w:r>
          </w:p>
          <w:p w:rsidR="00C917A5" w:rsidRPr="00D23535" w:rsidRDefault="00C917A5" w:rsidP="003D4526">
            <w:pPr>
              <w:rPr>
                <w:color w:val="000000" w:themeColor="text1"/>
                <w:sz w:val="20"/>
                <w:szCs w:val="20"/>
              </w:rPr>
            </w:pPr>
            <w:r w:rsidRPr="00A61CB7">
              <w:rPr>
                <w:color w:val="000000" w:themeColor="text1"/>
                <w:szCs w:val="24"/>
              </w:rPr>
              <w:t>-Resurse materiale: aparatură şi instrumentar de laborator, site, reactivi, microscop binocular, consumabile etc.</w:t>
            </w:r>
          </w:p>
          <w:tbl>
            <w:tblPr>
              <w:tblStyle w:val="MediumList1-Accent1"/>
              <w:tblW w:w="9356" w:type="dxa"/>
              <w:tblLayout w:type="fixed"/>
              <w:tblLook w:val="04A0" w:firstRow="1" w:lastRow="0" w:firstColumn="1" w:lastColumn="0" w:noHBand="0" w:noVBand="1"/>
            </w:tblPr>
            <w:tblGrid>
              <w:gridCol w:w="709"/>
              <w:gridCol w:w="1276"/>
              <w:gridCol w:w="1418"/>
              <w:gridCol w:w="2551"/>
              <w:gridCol w:w="1985"/>
              <w:gridCol w:w="1417"/>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4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2551"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Tematica</w:t>
                  </w:r>
                </w:p>
              </w:tc>
              <w:tc>
                <w:tcPr>
                  <w:tcW w:w="1985"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Locatie</w:t>
                  </w:r>
                </w:p>
              </w:tc>
              <w:tc>
                <w:tcPr>
                  <w:tcW w:w="1417"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6</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Sȃmbătă</w:t>
                  </w:r>
                </w:p>
                <w:p w:rsidR="00C917A5" w:rsidRPr="00D23535" w:rsidRDefault="00C917A5" w:rsidP="00C917A5">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2</w:t>
                  </w:r>
                  <w:r>
                    <w:rPr>
                      <w:rFonts w:cs="Arial"/>
                      <w:sz w:val="20"/>
                      <w:szCs w:val="20"/>
                    </w:rPr>
                    <w:t>1</w:t>
                  </w:r>
                  <w:r w:rsidRPr="00D23535">
                    <w:rPr>
                      <w:rFonts w:cs="Arial"/>
                      <w:sz w:val="20"/>
                      <w:szCs w:val="20"/>
                    </w:rPr>
                    <w:t>.07.201</w:t>
                  </w:r>
                  <w:r>
                    <w:rPr>
                      <w:rFonts w:cs="Arial"/>
                      <w:sz w:val="20"/>
                      <w:szCs w:val="20"/>
                    </w:rPr>
                    <w:t>8</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9-17</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rPr>
                  </w:pPr>
                  <w:r w:rsidRPr="00D23535">
                    <w:rPr>
                      <w:sz w:val="20"/>
                      <w:szCs w:val="20"/>
                    </w:rPr>
                    <w:t xml:space="preserve">Miile de minuni ale naturii – casă de joacă interactivă </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sz w:val="20"/>
                      <w:szCs w:val="20"/>
                    </w:rPr>
                    <w:t>Parcul Adrenalin, Cluj-Napoca</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sz w:val="20"/>
                      <w:szCs w:val="20"/>
                    </w:rPr>
                    <w:t>Profesor-tutore</w:t>
                  </w:r>
                </w:p>
              </w:tc>
            </w:tr>
            <w:tr w:rsidR="00C917A5" w:rsidRPr="00D23535" w:rsidTr="003D4526">
              <w:trPr>
                <w:trHeight w:val="410"/>
              </w:trPr>
              <w:tc>
                <w:tcPr>
                  <w:cnfStyle w:val="001000000000" w:firstRow="0" w:lastRow="0" w:firstColumn="1" w:lastColumn="0" w:oddVBand="0" w:evenVBand="0" w:oddHBand="0" w:evenHBand="0" w:firstRowFirstColumn="0" w:firstRowLastColumn="0" w:lastRowFirstColumn="0" w:lastRowLastColumn="0"/>
                  <w:tcW w:w="9356" w:type="dxa"/>
                  <w:gridSpan w:val="6"/>
                </w:tcPr>
                <w:p w:rsidR="00C917A5" w:rsidRPr="00D23535" w:rsidRDefault="00C917A5" w:rsidP="003D4526">
                  <w:pPr>
                    <w:rPr>
                      <w:rFonts w:cs="Arial"/>
                      <w:b w:val="0"/>
                      <w:sz w:val="20"/>
                      <w:szCs w:val="20"/>
                    </w:rPr>
                  </w:pPr>
                  <w:r w:rsidRPr="00D23535">
                    <w:rPr>
                      <w:rFonts w:cs="Arial"/>
                      <w:b w:val="0"/>
                      <w:sz w:val="20"/>
                      <w:szCs w:val="20"/>
                    </w:rPr>
                    <w:t>Notă: In intervalul orar 13-14 se va organiza masa de prȃnz.</w:t>
                  </w:r>
                </w:p>
              </w:tc>
            </w:tr>
          </w:tbl>
          <w:p w:rsidR="00C917A5" w:rsidRDefault="00C917A5" w:rsidP="003D4526">
            <w:pPr>
              <w:jc w:val="left"/>
              <w:rPr>
                <w:rFonts w:eastAsia="Times New Roman" w:cstheme="minorHAnsi"/>
                <w:color w:val="000000" w:themeColor="text1"/>
                <w:szCs w:val="24"/>
                <w:lang w:eastAsia="ro-RO"/>
              </w:rPr>
            </w:pPr>
            <w:r w:rsidRPr="00A61CB7">
              <w:rPr>
                <w:color w:val="000000" w:themeColor="text1"/>
                <w:szCs w:val="24"/>
              </w:rPr>
              <w:t xml:space="preserve">Grupa 2. Atelierul de lucru </w:t>
            </w:r>
            <w:r w:rsidRPr="00A61CB7">
              <w:rPr>
                <w:i/>
                <w:color w:val="000000" w:themeColor="text1"/>
                <w:szCs w:val="24"/>
              </w:rPr>
              <w:t>Miile de minuni ale naturii – casă de joacă interactivă</w:t>
            </w:r>
            <w:r w:rsidRPr="00A61CB7">
              <w:rPr>
                <w:color w:val="000000" w:themeColor="text1"/>
                <w:szCs w:val="24"/>
              </w:rPr>
              <w:t xml:space="preserve"> c</w:t>
            </w:r>
            <w:r w:rsidRPr="00A61CB7">
              <w:rPr>
                <w:rFonts w:eastAsia="Times New Roman" w:cstheme="minorHAnsi"/>
                <w:color w:val="000000" w:themeColor="text1"/>
                <w:szCs w:val="24"/>
                <w:lang w:eastAsia="ro-RO"/>
              </w:rPr>
              <w:t xml:space="preserve">uprinde activităţi legate de cunoaşterea unor grupe de insecte, recunoaşterea păsărilor după penele lor, cunoaşterea unor plante aromatice după miros şi prepararea unor filtre de ceai individuale, cunoaşterea unor ciuperci comestibile şi otrăvitoare, recunoaşterea principalelor arbori după frunza şi fructele lor  etc. </w:t>
            </w:r>
          </w:p>
          <w:tbl>
            <w:tblPr>
              <w:tblStyle w:val="MediumList1-Accent1"/>
              <w:tblW w:w="9356" w:type="dxa"/>
              <w:tblLayout w:type="fixed"/>
              <w:tblLook w:val="04A0" w:firstRow="1" w:lastRow="0" w:firstColumn="1" w:lastColumn="0" w:noHBand="0" w:noVBand="1"/>
            </w:tblPr>
            <w:tblGrid>
              <w:gridCol w:w="709"/>
              <w:gridCol w:w="1276"/>
              <w:gridCol w:w="1418"/>
              <w:gridCol w:w="2551"/>
              <w:gridCol w:w="1985"/>
              <w:gridCol w:w="1417"/>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4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2551"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Tematica</w:t>
                  </w:r>
                </w:p>
              </w:tc>
              <w:tc>
                <w:tcPr>
                  <w:tcW w:w="1985"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Locatie</w:t>
                  </w:r>
                </w:p>
              </w:tc>
              <w:tc>
                <w:tcPr>
                  <w:tcW w:w="1417"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8</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Luni</w:t>
                  </w:r>
                </w:p>
                <w:p w:rsidR="00C917A5" w:rsidRPr="00D23535" w:rsidRDefault="00C917A5" w:rsidP="00C917A5">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2</w:t>
                  </w:r>
                  <w:r>
                    <w:rPr>
                      <w:rFonts w:cs="Arial"/>
                      <w:sz w:val="20"/>
                      <w:szCs w:val="20"/>
                    </w:rPr>
                    <w:t>3</w:t>
                  </w:r>
                  <w:r w:rsidRPr="00D23535">
                    <w:rPr>
                      <w:rFonts w:cs="Arial"/>
                      <w:sz w:val="20"/>
                      <w:szCs w:val="20"/>
                    </w:rPr>
                    <w:t>.07.201</w:t>
                  </w:r>
                  <w:r>
                    <w:rPr>
                      <w:rFonts w:cs="Arial"/>
                      <w:sz w:val="20"/>
                      <w:szCs w:val="20"/>
                    </w:rPr>
                    <w:t>8</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9-12</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rPr>
                  </w:pPr>
                  <w:r w:rsidRPr="0011287C">
                    <w:rPr>
                      <w:sz w:val="20"/>
                      <w:szCs w:val="20"/>
                      <w:lang w:val="en-US"/>
                    </w:rPr>
                    <w:t>Biologia artei şi arta biologiei (curs)</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rPr>
                    <w:t>Sala Nova</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sz w:val="20"/>
                      <w:szCs w:val="20"/>
                    </w:rPr>
                    <w:t>Profesor - tutore</w:t>
                  </w:r>
                  <w:r w:rsidRPr="00D23535">
                    <w:rPr>
                      <w:sz w:val="20"/>
                      <w:szCs w:val="20"/>
                    </w:rPr>
                    <w:t xml:space="preserve"> </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9-12</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11287C">
                    <w:rPr>
                      <w:rFonts w:eastAsia="Times New Roman" w:cstheme="minorHAnsi"/>
                      <w:i/>
                      <w:sz w:val="20"/>
                      <w:szCs w:val="20"/>
                    </w:rPr>
                    <w:t>Arabiodpsis thaliana</w:t>
                  </w:r>
                  <w:r w:rsidRPr="00D23535">
                    <w:rPr>
                      <w:rFonts w:eastAsia="Times New Roman" w:cstheme="minorHAnsi"/>
                      <w:sz w:val="20"/>
                      <w:szCs w:val="20"/>
                    </w:rPr>
                    <w:t xml:space="preserve"> - plantă model genetic</w:t>
                  </w:r>
                  <w:r w:rsidRPr="00D23535">
                    <w:rPr>
                      <w:sz w:val="20"/>
                      <w:szCs w:val="20"/>
                      <w:lang w:val="en-US"/>
                    </w:rPr>
                    <w:t xml:space="preserve"> (curs)</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rPr>
                    <w:t xml:space="preserve">Laboratorul de Genetică  </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12-14</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Pauză de masă</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14-17</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rPr>
                  </w:pPr>
                  <w:r w:rsidRPr="00D23535">
                    <w:rPr>
                      <w:sz w:val="20"/>
                      <w:szCs w:val="20"/>
                      <w:lang w:val="en-US"/>
                    </w:rPr>
                    <w:t>Hemoglobina si clorofila: pigmenții vieții (atelier de lucru)</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lang w:val="en-US"/>
                    </w:rPr>
                    <w:t>Laborator Biochimie</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14-17</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rPr>
                  </w:pPr>
                  <w:r w:rsidRPr="00D23535">
                    <w:rPr>
                      <w:rFonts w:eastAsia="Times New Roman" w:cstheme="minorHAnsi"/>
                      <w:sz w:val="20"/>
                      <w:szCs w:val="20"/>
                    </w:rPr>
                    <w:t xml:space="preserve">Germinarea seminţelor de </w:t>
                  </w:r>
                  <w:r w:rsidRPr="0011287C">
                    <w:rPr>
                      <w:rFonts w:eastAsia="Times New Roman" w:cstheme="minorHAnsi"/>
                      <w:i/>
                      <w:color w:val="auto"/>
                      <w:sz w:val="20"/>
                      <w:szCs w:val="20"/>
                    </w:rPr>
                    <w:t>Arabidopsis</w:t>
                  </w:r>
                  <w:r w:rsidRPr="00D23535">
                    <w:rPr>
                      <w:rFonts w:eastAsia="Times New Roman" w:cstheme="minorHAnsi"/>
                      <w:sz w:val="20"/>
                      <w:szCs w:val="20"/>
                    </w:rPr>
                    <w:t xml:space="preserve">. Extracţia şi </w:t>
                  </w:r>
                  <w:r w:rsidRPr="00D23535">
                    <w:rPr>
                      <w:rFonts w:eastAsia="Times New Roman" w:cstheme="minorHAnsi"/>
                      <w:sz w:val="20"/>
                      <w:szCs w:val="20"/>
                    </w:rPr>
                    <w:lastRenderedPageBreak/>
                    <w:t>vizualizarea  ADN-ului din Arabidopsis</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sz w:val="20"/>
                      <w:szCs w:val="20"/>
                    </w:rPr>
                    <w:lastRenderedPageBreak/>
                    <w:t xml:space="preserve">Laboratorul de Genetică  </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rPr>
                  </w:pPr>
                  <w:r w:rsidRPr="00F35A3F">
                    <w:rPr>
                      <w:sz w:val="20"/>
                      <w:szCs w:val="20"/>
                    </w:rPr>
                    <w:t xml:space="preserve">Profesor - tutore </w:t>
                  </w:r>
                </w:p>
              </w:tc>
            </w:tr>
          </w:tbl>
          <w:p w:rsidR="00C917A5" w:rsidRPr="00A61CB7" w:rsidRDefault="00C917A5" w:rsidP="003D4526">
            <w:pPr>
              <w:overflowPunct w:val="0"/>
              <w:autoSpaceDE w:val="0"/>
              <w:autoSpaceDN w:val="0"/>
              <w:adjustRightInd w:val="0"/>
              <w:rPr>
                <w:color w:val="000000" w:themeColor="text1"/>
                <w:szCs w:val="24"/>
                <w:lang w:val="en-US"/>
              </w:rPr>
            </w:pPr>
            <w:r w:rsidRPr="00A61CB7">
              <w:rPr>
                <w:rFonts w:cs="Arial"/>
                <w:color w:val="000000" w:themeColor="text1"/>
                <w:szCs w:val="24"/>
              </w:rPr>
              <w:lastRenderedPageBreak/>
              <w:t xml:space="preserve">Grupa 1. </w:t>
            </w:r>
            <w:r w:rsidRPr="00A61CB7">
              <w:rPr>
                <w:i/>
                <w:color w:val="000000" w:themeColor="text1"/>
                <w:szCs w:val="24"/>
                <w:lang w:val="en-US"/>
              </w:rPr>
              <w:t xml:space="preserve">Biologia artei si arta biologiei. </w:t>
            </w:r>
            <w:r w:rsidRPr="00A61CB7">
              <w:rPr>
                <w:color w:val="000000" w:themeColor="text1"/>
                <w:szCs w:val="24"/>
              </w:rPr>
              <w:t>Prelegerea, care se dorește interactivă, va avea următoarea structură: Originea culorilor; Tipurile de culori și cum le văd animalele; Cum se produc culorile în lumea vie; Pasiunea omului pentru culori:  exemple de capodopere artistice și semnificația ascunsă a culorilor în artă.</w:t>
            </w:r>
          </w:p>
          <w:p w:rsidR="00C917A5" w:rsidRPr="00A61CB7" w:rsidRDefault="00C917A5" w:rsidP="003D4526">
            <w:pPr>
              <w:rPr>
                <w:color w:val="000000" w:themeColor="text1"/>
                <w:szCs w:val="24"/>
              </w:rPr>
            </w:pPr>
            <w:r w:rsidRPr="00A61CB7">
              <w:rPr>
                <w:i/>
                <w:color w:val="000000" w:themeColor="text1"/>
                <w:szCs w:val="24"/>
                <w:lang w:val="en-US"/>
              </w:rPr>
              <w:t xml:space="preserve">Hemoglobina si clorofila – pigmenții vieții (atelier de lucru). </w:t>
            </w:r>
            <w:r w:rsidRPr="00A61CB7">
              <w:rPr>
                <w:color w:val="000000" w:themeColor="text1"/>
                <w:szCs w:val="24"/>
              </w:rPr>
              <w:t xml:space="preserve">In cadrul atelierului ne propunem sa atragem elevii ȋn activităţi experimentale menite să faciliteze cunoaşterea structurii, culorilor şi a modului de functionare al celor mai cunoscuți pigmenți din lumea vie: pigmentul roșu din sângele uman – hemoglobina, și  ruda sa apropiată, clorofila plantelor verzi. </w:t>
            </w:r>
          </w:p>
          <w:p w:rsidR="00C917A5" w:rsidRPr="00A61CB7" w:rsidRDefault="00C917A5" w:rsidP="003D4526">
            <w:pPr>
              <w:rPr>
                <w:color w:val="000000" w:themeColor="text1"/>
                <w:szCs w:val="24"/>
              </w:rPr>
            </w:pPr>
            <w:r w:rsidRPr="00A61CB7">
              <w:rPr>
                <w:color w:val="000000" w:themeColor="text1"/>
                <w:szCs w:val="24"/>
              </w:rPr>
              <w:t>-Resurse materiale: videoproiector, aparatură şi instrumentar de laborator, reactivi, consumabile;</w:t>
            </w:r>
          </w:p>
          <w:p w:rsidR="00C917A5" w:rsidRPr="00A61CB7" w:rsidRDefault="00C917A5" w:rsidP="003D4526">
            <w:pPr>
              <w:rPr>
                <w:rFonts w:eastAsia="Times New Roman" w:cstheme="minorHAnsi"/>
                <w:color w:val="000000" w:themeColor="text1"/>
                <w:szCs w:val="24"/>
              </w:rPr>
            </w:pPr>
            <w:r w:rsidRPr="00A61CB7">
              <w:rPr>
                <w:color w:val="000000" w:themeColor="text1"/>
                <w:szCs w:val="24"/>
              </w:rPr>
              <w:t xml:space="preserve">Grupa 2. </w:t>
            </w:r>
            <w:r w:rsidRPr="0011287C">
              <w:rPr>
                <w:rFonts w:eastAsia="Times New Roman" w:cstheme="minorHAnsi"/>
                <w:i/>
                <w:color w:val="000000" w:themeColor="text1"/>
                <w:szCs w:val="24"/>
              </w:rPr>
              <w:t>Arabiodpsis thaliana</w:t>
            </w:r>
            <w:r w:rsidRPr="00A61CB7">
              <w:rPr>
                <w:rFonts w:eastAsia="Times New Roman" w:cstheme="minorHAnsi"/>
                <w:color w:val="000000" w:themeColor="text1"/>
                <w:szCs w:val="24"/>
              </w:rPr>
              <w:t xml:space="preserve"> -  model genetic vegetal, este o plantă intens folosită in cadrul biologiei vegetale in special pentru identificarea genelor si determinarea rolului lor in procesele biologice cheie. </w:t>
            </w:r>
          </w:p>
          <w:p w:rsidR="00C917A5" w:rsidRPr="00A61CB7" w:rsidRDefault="00C917A5" w:rsidP="003D4526">
            <w:pPr>
              <w:rPr>
                <w:rFonts w:eastAsia="Times New Roman" w:cstheme="minorHAnsi"/>
                <w:color w:val="000000" w:themeColor="text1"/>
                <w:szCs w:val="24"/>
              </w:rPr>
            </w:pPr>
            <w:r w:rsidRPr="00A61CB7">
              <w:rPr>
                <w:rFonts w:eastAsia="Times New Roman" w:cstheme="minorHAnsi"/>
                <w:i/>
                <w:color w:val="000000" w:themeColor="text1"/>
                <w:szCs w:val="24"/>
              </w:rPr>
              <w:t>Germinarea seminţelor de Arabidopsis. Extracţia şi vizualizarea  ADN-ului din Arabidopsis</w:t>
            </w:r>
            <w:r w:rsidRPr="00A61CB7">
              <w:rPr>
                <w:rFonts w:eastAsia="Times New Roman" w:cstheme="minorHAnsi"/>
                <w:color w:val="000000" w:themeColor="text1"/>
                <w:szCs w:val="24"/>
              </w:rPr>
              <w:t xml:space="preserve">. Se vor pune la germinat in condiții sterile semințe de </w:t>
            </w:r>
            <w:r w:rsidRPr="0011287C">
              <w:rPr>
                <w:rFonts w:eastAsia="Times New Roman" w:cstheme="minorHAnsi"/>
                <w:i/>
                <w:color w:val="000000" w:themeColor="text1"/>
                <w:szCs w:val="24"/>
              </w:rPr>
              <w:t>Arabidopsis</w:t>
            </w:r>
            <w:r w:rsidRPr="00A61CB7">
              <w:rPr>
                <w:rFonts w:eastAsia="Times New Roman" w:cstheme="minorHAnsi"/>
                <w:color w:val="000000" w:themeColor="text1"/>
                <w:szCs w:val="24"/>
              </w:rPr>
              <w:t xml:space="preserve">. Se va izola ADN din plantule de </w:t>
            </w:r>
            <w:r w:rsidRPr="0011287C">
              <w:rPr>
                <w:rFonts w:eastAsia="Times New Roman" w:cstheme="minorHAnsi"/>
                <w:i/>
                <w:color w:val="000000" w:themeColor="text1"/>
                <w:szCs w:val="24"/>
              </w:rPr>
              <w:t>Arabidopsis</w:t>
            </w:r>
            <w:r w:rsidRPr="00A61CB7">
              <w:rPr>
                <w:rFonts w:eastAsia="Times New Roman" w:cstheme="minorHAnsi"/>
                <w:color w:val="000000" w:themeColor="text1"/>
                <w:szCs w:val="24"/>
              </w:rPr>
              <w:t xml:space="preserve"> si se va vizualiza prin electroforeza in gel de agaroza ADN-ul izolat. </w:t>
            </w:r>
          </w:p>
          <w:p w:rsidR="00C917A5" w:rsidRDefault="00C917A5" w:rsidP="003D4526">
            <w:pPr>
              <w:rPr>
                <w:color w:val="000000" w:themeColor="text1"/>
                <w:szCs w:val="24"/>
              </w:rPr>
            </w:pPr>
            <w:r w:rsidRPr="00A61CB7">
              <w:rPr>
                <w:color w:val="000000" w:themeColor="text1"/>
                <w:szCs w:val="24"/>
              </w:rPr>
              <w:t>-Resurse materiale: aparatură şi instrumentar de laborator, reactivi, consumabile de laborator</w:t>
            </w:r>
            <w:r>
              <w:rPr>
                <w:color w:val="000000" w:themeColor="text1"/>
                <w:szCs w:val="24"/>
              </w:rPr>
              <w:t>.</w:t>
            </w:r>
          </w:p>
          <w:p w:rsidR="00C917A5" w:rsidRPr="00D23535" w:rsidRDefault="00C917A5" w:rsidP="003D4526">
            <w:pPr>
              <w:rPr>
                <w:color w:val="000000" w:themeColor="text1"/>
                <w:szCs w:val="24"/>
              </w:rPr>
            </w:pPr>
          </w:p>
          <w:tbl>
            <w:tblPr>
              <w:tblStyle w:val="MediumList1-Accent1"/>
              <w:tblW w:w="9356" w:type="dxa"/>
              <w:tblLayout w:type="fixed"/>
              <w:tblLook w:val="04A0" w:firstRow="1" w:lastRow="0" w:firstColumn="1" w:lastColumn="0" w:noHBand="0" w:noVBand="1"/>
            </w:tblPr>
            <w:tblGrid>
              <w:gridCol w:w="709"/>
              <w:gridCol w:w="1276"/>
              <w:gridCol w:w="1134"/>
              <w:gridCol w:w="2551"/>
              <w:gridCol w:w="1985"/>
              <w:gridCol w:w="1701"/>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134"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2551"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Tematica</w:t>
                  </w:r>
                </w:p>
              </w:tc>
              <w:tc>
                <w:tcPr>
                  <w:tcW w:w="1985"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Locatie</w:t>
                  </w:r>
                </w:p>
              </w:tc>
              <w:tc>
                <w:tcPr>
                  <w:tcW w:w="1701"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9</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Marti</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24.07.2018</w:t>
                  </w:r>
                </w:p>
              </w:tc>
              <w:tc>
                <w:tcPr>
                  <w:tcW w:w="1134"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9-12</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rPr>
                  </w:pPr>
                  <w:r w:rsidRPr="00D23535">
                    <w:rPr>
                      <w:sz w:val="20"/>
                      <w:szCs w:val="20"/>
                      <w:lang w:val="en-US"/>
                    </w:rPr>
                    <w:t>Bogăţia minerală a Terrei (curs)</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rPr>
                    <w:t>Departamentul de Geologie</w:t>
                  </w:r>
                </w:p>
              </w:tc>
              <w:tc>
                <w:tcPr>
                  <w:tcW w:w="170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sz w:val="20"/>
                      <w:szCs w:val="20"/>
                    </w:rPr>
                    <w:t>Profesor - tutore</w:t>
                  </w:r>
                  <w:r w:rsidRPr="00D23535">
                    <w:rPr>
                      <w:sz w:val="20"/>
                      <w:szCs w:val="20"/>
                    </w:rPr>
                    <w:t xml:space="preserve"> </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134"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9-12</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rPr>
                    <w:t>Diversitatea organismelor fotosintetice: o hoinăreală taxonomică</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rPr>
                  </w:pPr>
                  <w:r w:rsidRPr="00D23535">
                    <w:rPr>
                      <w:sz w:val="20"/>
                      <w:szCs w:val="20"/>
                    </w:rPr>
                    <w:t xml:space="preserve">Gradina Botanică „Alexandru Borza”  </w:t>
                  </w:r>
                </w:p>
              </w:tc>
              <w:tc>
                <w:tcPr>
                  <w:tcW w:w="170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134"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12-14</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Pauza de masă</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70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134"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14-17</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rPr>
                  </w:pPr>
                  <w:r w:rsidRPr="00D23535">
                    <w:rPr>
                      <w:sz w:val="20"/>
                      <w:szCs w:val="20"/>
                      <w:lang w:val="en-US"/>
                    </w:rPr>
                    <w:t>Fascinanta lume a mineralelor</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rPr>
                    <w:t>Departamentul de Geologie</w:t>
                  </w:r>
                </w:p>
              </w:tc>
              <w:tc>
                <w:tcPr>
                  <w:tcW w:w="170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134"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14-17</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rPr>
                  </w:pPr>
                  <w:r w:rsidRPr="00D23535">
                    <w:rPr>
                      <w:sz w:val="20"/>
                      <w:szCs w:val="20"/>
                    </w:rPr>
                    <w:t>Legătura grădinilor botanice cu  conservarea naturii:  în căutarea plantelor rare și invazive.</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sz w:val="20"/>
                      <w:szCs w:val="20"/>
                    </w:rPr>
                    <w:t xml:space="preserve">Gradina Botanică „Alexandru Borza”  </w:t>
                  </w:r>
                </w:p>
              </w:tc>
              <w:tc>
                <w:tcPr>
                  <w:tcW w:w="170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rPr>
                  </w:pPr>
                  <w:r w:rsidRPr="00F35A3F">
                    <w:rPr>
                      <w:sz w:val="20"/>
                      <w:szCs w:val="20"/>
                    </w:rPr>
                    <w:t xml:space="preserve">Profesor - tutore </w:t>
                  </w:r>
                </w:p>
              </w:tc>
            </w:tr>
          </w:tbl>
          <w:p w:rsidR="00C917A5" w:rsidRPr="00A61CB7" w:rsidRDefault="00C917A5" w:rsidP="003D4526">
            <w:pPr>
              <w:overflowPunct w:val="0"/>
              <w:autoSpaceDE w:val="0"/>
              <w:autoSpaceDN w:val="0"/>
              <w:adjustRightInd w:val="0"/>
              <w:rPr>
                <w:color w:val="000000" w:themeColor="text1"/>
                <w:szCs w:val="24"/>
              </w:rPr>
            </w:pPr>
            <w:r w:rsidRPr="00A61CB7">
              <w:rPr>
                <w:rFonts w:cs="Arial"/>
                <w:color w:val="000000" w:themeColor="text1"/>
                <w:szCs w:val="24"/>
              </w:rPr>
              <w:t xml:space="preserve">Grupa 1. </w:t>
            </w:r>
            <w:r w:rsidRPr="00A61CB7">
              <w:rPr>
                <w:i/>
                <w:color w:val="000000" w:themeColor="text1"/>
                <w:szCs w:val="24"/>
                <w:lang w:val="en-US"/>
              </w:rPr>
              <w:t>Bogăţia minerală a Terrei.</w:t>
            </w:r>
            <w:r w:rsidRPr="00A61CB7">
              <w:rPr>
                <w:color w:val="000000" w:themeColor="text1"/>
                <w:szCs w:val="24"/>
                <w:lang w:val="en-US"/>
              </w:rPr>
              <w:t xml:space="preserve"> Prelegerea ȋşi propune să familiarizeze elevii cu problemele legate de noțiunea de mineral şi geneza mineralelor, clasificarea şi domeniile de utilizare ale acestora. </w:t>
            </w:r>
          </w:p>
          <w:p w:rsidR="00C917A5" w:rsidRPr="00A61CB7" w:rsidRDefault="00C917A5" w:rsidP="003D4526">
            <w:pPr>
              <w:rPr>
                <w:color w:val="000000" w:themeColor="text1"/>
                <w:szCs w:val="24"/>
                <w:lang w:val="en-US"/>
              </w:rPr>
            </w:pPr>
            <w:r w:rsidRPr="00A61CB7">
              <w:rPr>
                <w:color w:val="000000" w:themeColor="text1"/>
                <w:szCs w:val="24"/>
                <w:lang w:val="en-US"/>
              </w:rPr>
              <w:t xml:space="preserve">Atelierul de lucru </w:t>
            </w:r>
            <w:r w:rsidRPr="00A61CB7">
              <w:rPr>
                <w:i/>
                <w:color w:val="000000" w:themeColor="text1"/>
                <w:szCs w:val="24"/>
                <w:lang w:val="en-US"/>
              </w:rPr>
              <w:t>Fascinanta lume a mineralelor</w:t>
            </w:r>
            <w:r w:rsidRPr="00A61CB7">
              <w:rPr>
                <w:color w:val="000000" w:themeColor="text1"/>
                <w:szCs w:val="24"/>
                <w:lang w:val="en-US"/>
              </w:rPr>
              <w:t xml:space="preserve"> are ca principal obeictiv identificarea mineralelor pe baza proprietăţilor macroscopice (formă, habitus, culoare, culoarea urmei, luciu etc) şi microscopice (formă, habitus, culoare de birefringenţă, relief, extincţie etc.).  </w:t>
            </w:r>
          </w:p>
          <w:p w:rsidR="00C917A5" w:rsidRPr="00A61CB7" w:rsidRDefault="00C917A5" w:rsidP="003D4526">
            <w:pPr>
              <w:rPr>
                <w:color w:val="000000" w:themeColor="text1"/>
                <w:szCs w:val="24"/>
              </w:rPr>
            </w:pPr>
            <w:r w:rsidRPr="00A61CB7">
              <w:rPr>
                <w:color w:val="000000" w:themeColor="text1"/>
                <w:szCs w:val="24"/>
              </w:rPr>
              <w:t>-Resurse materiale: aparatură, instrumentar specifice laboratorului de mineralogie (microscoape petrografice, lupă binocular, acizi etc.), eşantioane din colecţia de mineralogie;</w:t>
            </w:r>
          </w:p>
          <w:p w:rsidR="00C917A5" w:rsidRPr="00A61CB7" w:rsidRDefault="00C917A5" w:rsidP="003D4526">
            <w:pPr>
              <w:rPr>
                <w:rFonts w:cstheme="minorHAnsi"/>
                <w:color w:val="000000" w:themeColor="text1"/>
                <w:szCs w:val="24"/>
              </w:rPr>
            </w:pPr>
            <w:r w:rsidRPr="00A61CB7">
              <w:rPr>
                <w:color w:val="000000" w:themeColor="text1"/>
              </w:rPr>
              <w:t xml:space="preserve">Grupa 2. </w:t>
            </w:r>
            <w:r w:rsidRPr="00A61CB7">
              <w:rPr>
                <w:i/>
                <w:color w:val="000000" w:themeColor="text1"/>
                <w:szCs w:val="24"/>
              </w:rPr>
              <w:t>Diversitatea organismelor fotosintetice: o hoinăreală taxonomică</w:t>
            </w:r>
            <w:r w:rsidRPr="00A61CB7">
              <w:rPr>
                <w:color w:val="000000" w:themeColor="text1"/>
                <w:sz w:val="20"/>
                <w:szCs w:val="20"/>
              </w:rPr>
              <w:t xml:space="preserve">. </w:t>
            </w:r>
            <w:r w:rsidRPr="00A61CB7">
              <w:rPr>
                <w:rFonts w:cstheme="minorHAnsi"/>
                <w:color w:val="000000" w:themeColor="text1"/>
                <w:szCs w:val="24"/>
              </w:rPr>
              <w:t xml:space="preserve">Reprezintă o  prezentare generală a științei taxonomiei și al locului organismelor fotosintetice în arborele vieții. În condiții de laborator, cu ajutorul microscoapelor vom observa cianobacterii și alge verzi și brune, mușchi, pteridofite, gimnosperme și angiosperme. </w:t>
            </w:r>
          </w:p>
          <w:p w:rsidR="00C917A5" w:rsidRPr="00A61CB7" w:rsidRDefault="00C917A5" w:rsidP="003D4526">
            <w:pPr>
              <w:rPr>
                <w:rFonts w:eastAsia="Times New Roman" w:cstheme="minorHAnsi"/>
                <w:i/>
                <w:color w:val="000000" w:themeColor="text1"/>
                <w:szCs w:val="24"/>
              </w:rPr>
            </w:pPr>
            <w:r w:rsidRPr="00A61CB7">
              <w:rPr>
                <w:i/>
                <w:color w:val="000000" w:themeColor="text1"/>
                <w:szCs w:val="24"/>
              </w:rPr>
              <w:t>Legătura grădinilor botanice cu  conservarea naturii:  în căutarea plantelor rare și invazive.</w:t>
            </w:r>
          </w:p>
          <w:p w:rsidR="00C917A5" w:rsidRPr="00A61CB7" w:rsidRDefault="00C917A5" w:rsidP="003D4526">
            <w:pPr>
              <w:jc w:val="left"/>
              <w:rPr>
                <w:rFonts w:cstheme="minorHAnsi"/>
                <w:color w:val="000000" w:themeColor="text1"/>
                <w:szCs w:val="24"/>
              </w:rPr>
            </w:pPr>
            <w:r w:rsidRPr="00A61CB7">
              <w:rPr>
                <w:rFonts w:cstheme="minorHAnsi"/>
                <w:color w:val="000000" w:themeColor="text1"/>
                <w:szCs w:val="24"/>
              </w:rPr>
              <w:t>Grădinile botanice pot ajuta conservarea naturii prin adăpostirea plantelor rare sau în pericol de dispariție. Unele din aceste specii străine pot evada din grădinile unde sunt cultivate și pot deveni plante invazive periculoase. În Grădina Botanică “Al. Borza” vom găsi și vom face cunoștință cu plante rare și invazive.</w:t>
            </w:r>
          </w:p>
          <w:p w:rsidR="00C917A5" w:rsidRPr="00A61CB7" w:rsidRDefault="00C917A5" w:rsidP="003D4526">
            <w:pPr>
              <w:rPr>
                <w:color w:val="000000" w:themeColor="text1"/>
              </w:rPr>
            </w:pPr>
          </w:p>
          <w:tbl>
            <w:tblPr>
              <w:tblStyle w:val="MediumList1-Accent1"/>
              <w:tblW w:w="9356" w:type="dxa"/>
              <w:tblLayout w:type="fixed"/>
              <w:tblLook w:val="04A0" w:firstRow="1" w:lastRow="0" w:firstColumn="1" w:lastColumn="0" w:noHBand="0" w:noVBand="1"/>
            </w:tblPr>
            <w:tblGrid>
              <w:gridCol w:w="709"/>
              <w:gridCol w:w="1276"/>
              <w:gridCol w:w="1418"/>
              <w:gridCol w:w="2551"/>
              <w:gridCol w:w="1985"/>
              <w:gridCol w:w="1417"/>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4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2551"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Tematica</w:t>
                  </w:r>
                </w:p>
              </w:tc>
              <w:tc>
                <w:tcPr>
                  <w:tcW w:w="1985"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Locatie</w:t>
                  </w:r>
                </w:p>
              </w:tc>
              <w:tc>
                <w:tcPr>
                  <w:tcW w:w="1417"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10</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Miercuri</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25.07.2018</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9-12</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rPr>
                    <w:t>Biotehnologii vegetale, fascinaţia plantelor, plantele ca resusrse pentru biotehnologii</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lang w:val="en-US"/>
                    </w:rPr>
                    <w:t>Sala de Curs B2 (Ap</w:t>
                  </w:r>
                  <w:r w:rsidRPr="00D23535">
                    <w:rPr>
                      <w:rFonts w:cs="Calibri"/>
                      <w:sz w:val="20"/>
                      <w:szCs w:val="20"/>
                      <w:lang w:val="en-US"/>
                    </w:rPr>
                    <w:t>á</w:t>
                  </w:r>
                  <w:r w:rsidRPr="00D23535">
                    <w:rPr>
                      <w:sz w:val="20"/>
                      <w:szCs w:val="20"/>
                      <w:lang w:val="en-US"/>
                    </w:rPr>
                    <w:t>thy Istv</w:t>
                  </w:r>
                  <w:r w:rsidRPr="00D23535">
                    <w:rPr>
                      <w:rFonts w:cs="Calibri"/>
                      <w:sz w:val="20"/>
                      <w:szCs w:val="20"/>
                      <w:lang w:val="en-US"/>
                    </w:rPr>
                    <w:t>á</w:t>
                  </w:r>
                  <w:r w:rsidRPr="00D23535">
                    <w:rPr>
                      <w:sz w:val="20"/>
                      <w:szCs w:val="20"/>
                      <w:lang w:val="en-US"/>
                    </w:rPr>
                    <w:t>n)</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sz w:val="20"/>
                      <w:szCs w:val="20"/>
                    </w:rPr>
                    <w:t>Profesor - tutore</w:t>
                  </w:r>
                  <w:r w:rsidRPr="00D23535">
                    <w:rPr>
                      <w:sz w:val="20"/>
                      <w:szCs w:val="20"/>
                    </w:rPr>
                    <w:t xml:space="preserve"> </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9-12</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lang w:val="en-US"/>
                    </w:rPr>
                    <w:t>M</w:t>
                  </w:r>
                  <w:r w:rsidRPr="00D23535">
                    <w:rPr>
                      <w:sz w:val="20"/>
                      <w:szCs w:val="20"/>
                    </w:rPr>
                    <w:t>utualism şi parazitism. Relații interspecifice. (curs si atelier de lucru)</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Sala Zoologia</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Nevertebratelor (V. Gh. Radu)</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12-14</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Pauza de masă</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14-17</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rPr>
                  </w:pPr>
                  <w:r w:rsidRPr="00D23535">
                    <w:rPr>
                      <w:sz w:val="20"/>
                      <w:szCs w:val="20"/>
                    </w:rPr>
                    <w:t>Plantele in vitro si/sau sub microscop</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lang w:val="en-US"/>
                    </w:rPr>
                    <w:t>Laboratorul de Inginerie Genetică Vegetală</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14-17</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rPr>
                  </w:pPr>
                  <w:r w:rsidRPr="00D23535">
                    <w:rPr>
                      <w:sz w:val="20"/>
                      <w:szCs w:val="20"/>
                    </w:rPr>
                    <w:t>Servicii ecosistemice urbane.</w:t>
                  </w:r>
                  <w:r w:rsidRPr="00D23535">
                    <w:rPr>
                      <w:sz w:val="20"/>
                      <w:szCs w:val="20"/>
                      <w:lang w:val="en-US"/>
                    </w:rPr>
                    <w:t xml:space="preserve"> </w:t>
                  </w:r>
                  <w:r w:rsidRPr="00D23535">
                    <w:rPr>
                      <w:sz w:val="20"/>
                      <w:szCs w:val="20"/>
                    </w:rPr>
                    <w:t>Fabricarea hotelurilor pentru albine solitare (curs şi atelier de lucru)</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Sala Zoologia</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Nevertebratelor (V. Gh. Radu) și Curtea Clădirii Muzeului de Zoologie</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rPr>
                  </w:pPr>
                  <w:r w:rsidRPr="00F35A3F">
                    <w:rPr>
                      <w:sz w:val="20"/>
                      <w:szCs w:val="20"/>
                    </w:rPr>
                    <w:t xml:space="preserve">Profesor - tutore </w:t>
                  </w:r>
                </w:p>
              </w:tc>
            </w:tr>
          </w:tbl>
          <w:p w:rsidR="00C917A5" w:rsidRPr="00A61CB7" w:rsidRDefault="00C917A5" w:rsidP="003D4526">
            <w:pPr>
              <w:overflowPunct w:val="0"/>
              <w:autoSpaceDE w:val="0"/>
              <w:autoSpaceDN w:val="0"/>
              <w:adjustRightInd w:val="0"/>
              <w:rPr>
                <w:color w:val="000000" w:themeColor="text1"/>
                <w:szCs w:val="24"/>
                <w:lang w:val="en-US"/>
              </w:rPr>
            </w:pPr>
            <w:r w:rsidRPr="00A61CB7">
              <w:rPr>
                <w:rFonts w:cs="Arial"/>
                <w:color w:val="000000" w:themeColor="text1"/>
                <w:szCs w:val="24"/>
              </w:rPr>
              <w:t xml:space="preserve">Grupa 1. </w:t>
            </w:r>
            <w:r w:rsidRPr="00A61CB7">
              <w:rPr>
                <w:i/>
                <w:color w:val="000000" w:themeColor="text1"/>
                <w:szCs w:val="24"/>
              </w:rPr>
              <w:t xml:space="preserve">Biotehnologii vegetale, fascinaţia plantelor, plantele ca resusrse pentru biotehnologii . </w:t>
            </w:r>
            <w:r w:rsidRPr="00A61CB7">
              <w:rPr>
                <w:color w:val="000000" w:themeColor="text1"/>
                <w:szCs w:val="24"/>
                <w:lang w:val="en-US"/>
              </w:rPr>
              <w:t>C</w:t>
            </w:r>
            <w:r w:rsidRPr="00A61CB7">
              <w:rPr>
                <w:color w:val="000000" w:themeColor="text1"/>
                <w:szCs w:val="24"/>
              </w:rPr>
              <w:t xml:space="preserve">ursul îşi propune abordarea interactivă </w:t>
            </w:r>
            <w:proofErr w:type="gramStart"/>
            <w:r w:rsidRPr="00A61CB7">
              <w:rPr>
                <w:color w:val="000000" w:themeColor="text1"/>
                <w:szCs w:val="24"/>
              </w:rPr>
              <w:t>a</w:t>
            </w:r>
            <w:proofErr w:type="gramEnd"/>
            <w:r w:rsidRPr="00A61CB7">
              <w:rPr>
                <w:color w:val="000000" w:themeColor="text1"/>
                <w:szCs w:val="24"/>
              </w:rPr>
              <w:t xml:space="preserve"> aspectelor principale legate de fascinaţia plantelor (conectând aceasta activitate cu Ziua Fascinaţiei Plantelor, sărbătorită la nivel European, in 18 mai 2017, sub egida EPSO – European Plant Societies Organization). </w:t>
            </w:r>
          </w:p>
          <w:p w:rsidR="00C917A5" w:rsidRPr="00A61CB7" w:rsidRDefault="00C917A5" w:rsidP="003D4526">
            <w:pPr>
              <w:rPr>
                <w:color w:val="000000" w:themeColor="text1"/>
                <w:szCs w:val="24"/>
              </w:rPr>
            </w:pPr>
            <w:r w:rsidRPr="00A61CB7">
              <w:rPr>
                <w:i/>
                <w:color w:val="000000" w:themeColor="text1"/>
                <w:szCs w:val="24"/>
              </w:rPr>
              <w:t>Plantele in vitro si/sau sub microscop</w:t>
            </w:r>
            <w:r w:rsidRPr="00A61CB7">
              <w:rPr>
                <w:color w:val="000000" w:themeColor="text1"/>
                <w:szCs w:val="24"/>
              </w:rPr>
              <w:t xml:space="preserve">.  Acest atelier de lucru îşi propune desfăşurarea pe grupe mici de elevi a unor activităţi individuale de cultură a plantelor în eprubetă (in vitro), cu explicarea şi exemplificarea unor culturi din laboratorul de Inginerie Genetică Vegetală (plante provenite din micropropagare, culturi de calus, micro-tuberculi, plante care evidenţiază gene speciale - GFP). </w:t>
            </w:r>
          </w:p>
          <w:p w:rsidR="00C917A5" w:rsidRPr="00A61CB7" w:rsidRDefault="00C917A5" w:rsidP="003D4526">
            <w:pPr>
              <w:rPr>
                <w:color w:val="000000" w:themeColor="text1"/>
                <w:szCs w:val="24"/>
              </w:rPr>
            </w:pPr>
            <w:r w:rsidRPr="00A61CB7">
              <w:rPr>
                <w:color w:val="000000" w:themeColor="text1"/>
                <w:szCs w:val="24"/>
              </w:rPr>
              <w:t>-Resurse materiale: videoproiector, echipamente şi instrumentar specifice laboratorului biotehnologie vegetală, plante de cultură, colecţii de celule vegetale, microscop cu florescenţă etc.;</w:t>
            </w:r>
          </w:p>
          <w:p w:rsidR="00C917A5" w:rsidRPr="00A61CB7" w:rsidRDefault="00C917A5" w:rsidP="003D4526">
            <w:pPr>
              <w:overflowPunct w:val="0"/>
              <w:autoSpaceDE w:val="0"/>
              <w:autoSpaceDN w:val="0"/>
              <w:adjustRightInd w:val="0"/>
              <w:rPr>
                <w:rFonts w:cstheme="minorHAnsi"/>
                <w:color w:val="000000" w:themeColor="text1"/>
                <w:szCs w:val="24"/>
              </w:rPr>
            </w:pPr>
            <w:r w:rsidRPr="00A61CB7">
              <w:rPr>
                <w:rFonts w:cs="Arial"/>
                <w:color w:val="000000" w:themeColor="text1"/>
                <w:szCs w:val="24"/>
              </w:rPr>
              <w:t xml:space="preserve">Grupa 2. </w:t>
            </w:r>
            <w:r w:rsidRPr="00A61CB7">
              <w:rPr>
                <w:i/>
                <w:color w:val="000000" w:themeColor="text1"/>
                <w:szCs w:val="24"/>
                <w:lang w:val="en-US"/>
              </w:rPr>
              <w:t>M</w:t>
            </w:r>
            <w:r w:rsidRPr="00A61CB7">
              <w:rPr>
                <w:i/>
                <w:color w:val="000000" w:themeColor="text1"/>
                <w:szCs w:val="24"/>
              </w:rPr>
              <w:t>utualism şi parazitism.</w:t>
            </w:r>
            <w:r w:rsidRPr="00A61CB7">
              <w:rPr>
                <w:i/>
                <w:color w:val="000000" w:themeColor="text1"/>
                <w:sz w:val="20"/>
                <w:szCs w:val="20"/>
              </w:rPr>
              <w:t xml:space="preserve"> </w:t>
            </w:r>
            <w:r w:rsidRPr="00A61CB7">
              <w:rPr>
                <w:i/>
                <w:color w:val="000000" w:themeColor="text1"/>
                <w:szCs w:val="24"/>
                <w:lang w:val="en-US"/>
              </w:rPr>
              <w:t xml:space="preserve"> </w:t>
            </w:r>
            <w:r w:rsidRPr="00A61CB7">
              <w:rPr>
                <w:i/>
                <w:color w:val="000000" w:themeColor="text1"/>
                <w:szCs w:val="24"/>
              </w:rPr>
              <w:t>Relații interspecifice.</w:t>
            </w:r>
            <w:r w:rsidRPr="00A61CB7">
              <w:rPr>
                <w:color w:val="000000" w:themeColor="text1"/>
                <w:szCs w:val="24"/>
              </w:rPr>
              <w:t xml:space="preserve"> </w:t>
            </w:r>
            <w:r w:rsidRPr="00A61CB7">
              <w:rPr>
                <w:rFonts w:cstheme="minorHAnsi"/>
                <w:color w:val="000000" w:themeColor="text1"/>
                <w:szCs w:val="24"/>
              </w:rPr>
              <w:t xml:space="preserve">Se va prezenta elevilor gama largă de interacțiuni populaționale în lumea animalelor și a plantelor, de la mutualism până la parazitism cu exemple. Vom prezenta și importanța acestor relații din punct de vedere al stabilității ecosistemelor, al agriculturii sustenabile și al problemelor de sănătate publică. </w:t>
            </w:r>
          </w:p>
          <w:p w:rsidR="00C917A5" w:rsidRPr="00A61CB7" w:rsidRDefault="00C917A5" w:rsidP="003D4526">
            <w:pPr>
              <w:rPr>
                <w:rFonts w:cstheme="minorHAnsi"/>
                <w:color w:val="000000" w:themeColor="text1"/>
                <w:szCs w:val="24"/>
              </w:rPr>
            </w:pPr>
            <w:r w:rsidRPr="00A61CB7">
              <w:rPr>
                <w:i/>
                <w:color w:val="000000" w:themeColor="text1"/>
                <w:szCs w:val="24"/>
              </w:rPr>
              <w:t>Servicii ecosistemice urbane.</w:t>
            </w:r>
            <w:r w:rsidRPr="00A61CB7">
              <w:rPr>
                <w:i/>
                <w:color w:val="000000" w:themeColor="text1"/>
                <w:lang w:val="en-US"/>
              </w:rPr>
              <w:t xml:space="preserve"> </w:t>
            </w:r>
            <w:r w:rsidRPr="00A61CB7">
              <w:rPr>
                <w:i/>
                <w:color w:val="000000" w:themeColor="text1"/>
                <w:szCs w:val="24"/>
              </w:rPr>
              <w:t>Fabricarea hotelurilor pentru albine solitare.</w:t>
            </w:r>
            <w:r w:rsidRPr="00A61CB7">
              <w:rPr>
                <w:rFonts w:cs="Arial"/>
                <w:color w:val="000000" w:themeColor="text1"/>
                <w:szCs w:val="24"/>
              </w:rPr>
              <w:t xml:space="preserve"> </w:t>
            </w:r>
            <w:r w:rsidRPr="00A61CB7">
              <w:rPr>
                <w:rFonts w:cstheme="minorHAnsi"/>
                <w:color w:val="000000" w:themeColor="text1"/>
                <w:szCs w:val="24"/>
              </w:rPr>
              <w:t xml:space="preserve">Ecosistemele sunt bazate și pe servicii ecosistemice naturale deoarece polenizarea oferă oamenilor bunuri care sunt esențiale pentru bunăstarea lor. Aceste servicii au o valoare, de obicei, subapreciată, dar enormă. </w:t>
            </w:r>
          </w:p>
          <w:p w:rsidR="00C917A5" w:rsidRPr="00A61CB7" w:rsidRDefault="00C917A5" w:rsidP="003D4526">
            <w:pPr>
              <w:rPr>
                <w:color w:val="000000" w:themeColor="text1"/>
                <w:szCs w:val="24"/>
              </w:rPr>
            </w:pPr>
            <w:r w:rsidRPr="00A61CB7">
              <w:rPr>
                <w:color w:val="000000" w:themeColor="text1"/>
                <w:szCs w:val="24"/>
              </w:rPr>
              <w:t xml:space="preserve"> -Resurse materiale: videoproiector, planşe şi material ilustrativ, preparate din colectia didactică, microscoape biologice;</w:t>
            </w:r>
          </w:p>
          <w:p w:rsidR="00C917A5" w:rsidRPr="00A61CB7" w:rsidRDefault="00C917A5" w:rsidP="003D4526">
            <w:pPr>
              <w:overflowPunct w:val="0"/>
              <w:autoSpaceDE w:val="0"/>
              <w:autoSpaceDN w:val="0"/>
              <w:adjustRightInd w:val="0"/>
              <w:rPr>
                <w:rFonts w:cs="Arial"/>
                <w:color w:val="000000" w:themeColor="text1"/>
                <w:szCs w:val="24"/>
              </w:rPr>
            </w:pPr>
          </w:p>
          <w:tbl>
            <w:tblPr>
              <w:tblStyle w:val="MediumList1-Accent1"/>
              <w:tblW w:w="9356" w:type="dxa"/>
              <w:tblLayout w:type="fixed"/>
              <w:tblLook w:val="04A0" w:firstRow="1" w:lastRow="0" w:firstColumn="1" w:lastColumn="0" w:noHBand="0" w:noVBand="1"/>
            </w:tblPr>
            <w:tblGrid>
              <w:gridCol w:w="709"/>
              <w:gridCol w:w="1276"/>
              <w:gridCol w:w="1418"/>
              <w:gridCol w:w="2551"/>
              <w:gridCol w:w="1984"/>
              <w:gridCol w:w="1418"/>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4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2551"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Tematica</w:t>
                  </w:r>
                </w:p>
              </w:tc>
              <w:tc>
                <w:tcPr>
                  <w:tcW w:w="1984"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Locatie</w:t>
                  </w:r>
                </w:p>
              </w:tc>
              <w:tc>
                <w:tcPr>
                  <w:tcW w:w="14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11</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Joi</w:t>
                  </w:r>
                </w:p>
                <w:p w:rsidR="00C917A5" w:rsidRPr="00D23535" w:rsidRDefault="00C917A5" w:rsidP="00C917A5">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26</w:t>
                  </w:r>
                  <w:r w:rsidRPr="00D23535">
                    <w:rPr>
                      <w:rFonts w:cs="Arial"/>
                      <w:sz w:val="20"/>
                      <w:szCs w:val="20"/>
                    </w:rPr>
                    <w:t>.07.201</w:t>
                  </w:r>
                  <w:r>
                    <w:rPr>
                      <w:rFonts w:cs="Arial"/>
                      <w:sz w:val="20"/>
                      <w:szCs w:val="20"/>
                    </w:rPr>
                    <w:t>8</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9-12</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rPr>
                    <w:t>Potențialul de acțiune la plante</w:t>
                  </w:r>
                  <w:r w:rsidRPr="00D23535">
                    <w:rPr>
                      <w:sz w:val="20"/>
                      <w:szCs w:val="20"/>
                      <w:lang w:val="en-US"/>
                    </w:rPr>
                    <w:t xml:space="preserve"> (curs)</w:t>
                  </w:r>
                </w:p>
              </w:tc>
              <w:tc>
                <w:tcPr>
                  <w:tcW w:w="1984"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rFonts w:cs="Arial"/>
                      <w:sz w:val="20"/>
                      <w:szCs w:val="20"/>
                    </w:rPr>
                    <w:t>Amf. „Emil Pop”</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sz w:val="20"/>
                      <w:szCs w:val="20"/>
                    </w:rPr>
                    <w:t>Profesor - tutore</w:t>
                  </w:r>
                  <w:r w:rsidRPr="00D23535">
                    <w:rPr>
                      <w:sz w:val="20"/>
                      <w:szCs w:val="20"/>
                    </w:rPr>
                    <w:t xml:space="preserve"> </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9-12</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rPr>
                    <w:t>Pesti dulcicoli, amfibieni şi reptile din România (curs)</w:t>
                  </w:r>
                </w:p>
              </w:tc>
              <w:tc>
                <w:tcPr>
                  <w:tcW w:w="1984"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rPr>
                    <w:t>Clădirea Muzeului de Zoologie</w:t>
                  </w: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12-14</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Pauza de masă</w:t>
                  </w:r>
                </w:p>
              </w:tc>
              <w:tc>
                <w:tcPr>
                  <w:tcW w:w="1984"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14-17</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rPr>
                  </w:pPr>
                  <w:r w:rsidRPr="00D23535">
                    <w:rPr>
                      <w:sz w:val="20"/>
                      <w:szCs w:val="20"/>
                    </w:rPr>
                    <w:t>Extracția și vizualizarea ADN-ului din plante (atelier de lucru)</w:t>
                  </w:r>
                </w:p>
              </w:tc>
              <w:tc>
                <w:tcPr>
                  <w:tcW w:w="1984"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rFonts w:cs="Arial"/>
                      <w:sz w:val="20"/>
                      <w:szCs w:val="20"/>
                    </w:rPr>
                    <w:t>Laboratorul de Fiziologia Plantelor</w:t>
                  </w: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lastRenderedPageBreak/>
                    <w:t>14-17</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lang w:val="en-US"/>
                    </w:rPr>
                    <w:lastRenderedPageBreak/>
                    <w:t xml:space="preserve">Păsări comune. </w:t>
                  </w:r>
                  <w:r w:rsidRPr="00D23535">
                    <w:rPr>
                      <w:sz w:val="20"/>
                      <w:szCs w:val="20"/>
                    </w:rPr>
                    <w:t xml:space="preserve">Capturare și </w:t>
                  </w:r>
                  <w:r w:rsidRPr="00D23535">
                    <w:rPr>
                      <w:sz w:val="20"/>
                      <w:szCs w:val="20"/>
                    </w:rPr>
                    <w:lastRenderedPageBreak/>
                    <w:t>inelare păsări comune</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rPr>
                  </w:pPr>
                  <w:r w:rsidRPr="00D23535">
                    <w:rPr>
                      <w:rFonts w:eastAsia="Times New Roman" w:cstheme="minorHAnsi"/>
                      <w:sz w:val="20"/>
                      <w:szCs w:val="20"/>
                    </w:rPr>
                    <w:t>(atelier de lucru)</w:t>
                  </w:r>
                </w:p>
              </w:tc>
              <w:tc>
                <w:tcPr>
                  <w:tcW w:w="1984"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sz w:val="20"/>
                      <w:szCs w:val="20"/>
                    </w:rPr>
                    <w:lastRenderedPageBreak/>
                    <w:t xml:space="preserve">Grădina Botanică </w:t>
                  </w:r>
                  <w:r w:rsidRPr="00D23535">
                    <w:rPr>
                      <w:sz w:val="20"/>
                      <w:szCs w:val="20"/>
                    </w:rPr>
                    <w:lastRenderedPageBreak/>
                    <w:t>„Alexandru Borza”</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F35A3F">
                    <w:rPr>
                      <w:sz w:val="20"/>
                      <w:szCs w:val="20"/>
                    </w:rPr>
                    <w:lastRenderedPageBreak/>
                    <w:t xml:space="preserve">Profesor - </w:t>
                  </w:r>
                  <w:r w:rsidRPr="00F35A3F">
                    <w:rPr>
                      <w:sz w:val="20"/>
                      <w:szCs w:val="20"/>
                    </w:rPr>
                    <w:lastRenderedPageBreak/>
                    <w:t xml:space="preserve">tutore </w:t>
                  </w:r>
                </w:p>
              </w:tc>
            </w:tr>
          </w:tbl>
          <w:p w:rsidR="00C917A5" w:rsidRPr="00A61CB7" w:rsidRDefault="00C917A5" w:rsidP="003D4526">
            <w:pPr>
              <w:overflowPunct w:val="0"/>
              <w:autoSpaceDE w:val="0"/>
              <w:autoSpaceDN w:val="0"/>
              <w:adjustRightInd w:val="0"/>
              <w:rPr>
                <w:color w:val="000000" w:themeColor="text1"/>
                <w:szCs w:val="24"/>
                <w:lang w:val="en-US"/>
              </w:rPr>
            </w:pPr>
            <w:r w:rsidRPr="00A61CB7">
              <w:rPr>
                <w:color w:val="000000" w:themeColor="text1"/>
                <w:lang w:val="en-US"/>
              </w:rPr>
              <w:lastRenderedPageBreak/>
              <w:t>Grupa 1.</w:t>
            </w:r>
            <w:r w:rsidRPr="00A61CB7">
              <w:rPr>
                <w:i/>
                <w:color w:val="000000" w:themeColor="text1"/>
                <w:lang w:val="en-US"/>
              </w:rPr>
              <w:t xml:space="preserve"> </w:t>
            </w:r>
            <w:r w:rsidRPr="00A61CB7">
              <w:rPr>
                <w:i/>
                <w:color w:val="000000" w:themeColor="text1"/>
                <w:szCs w:val="24"/>
              </w:rPr>
              <w:t>Potențialul de acțiune la plante</w:t>
            </w:r>
            <w:r w:rsidRPr="00A61CB7">
              <w:rPr>
                <w:color w:val="000000" w:themeColor="text1"/>
                <w:szCs w:val="24"/>
                <w:lang w:val="en-US"/>
              </w:rPr>
              <w:t xml:space="preserve"> (prelegere sub formă de curs) </w:t>
            </w:r>
          </w:p>
          <w:p w:rsidR="00C917A5" w:rsidRPr="00A61CB7" w:rsidRDefault="00C917A5" w:rsidP="003D4526">
            <w:pPr>
              <w:rPr>
                <w:color w:val="000000" w:themeColor="text1"/>
                <w:szCs w:val="24"/>
              </w:rPr>
            </w:pPr>
            <w:r w:rsidRPr="00A61CB7">
              <w:rPr>
                <w:color w:val="000000" w:themeColor="text1"/>
                <w:szCs w:val="24"/>
              </w:rPr>
              <w:t>În cadrul acestei prelegeri interactive vor fi prezentate aspecte legate natura potențialului de acțiune, ce înseamnă acesta în celula animală și respectiv în cea a plantei, când și de ce este generat în celulele plantelor, la ce servește plantelor potențialul de acțiune și studiu de caz din lumea plantelor insectivore.</w:t>
            </w:r>
          </w:p>
          <w:p w:rsidR="00C917A5" w:rsidRPr="00A61CB7" w:rsidRDefault="00C917A5" w:rsidP="003D4526">
            <w:pPr>
              <w:rPr>
                <w:color w:val="000000" w:themeColor="text1"/>
                <w:szCs w:val="24"/>
              </w:rPr>
            </w:pPr>
            <w:r w:rsidRPr="00A61CB7">
              <w:rPr>
                <w:color w:val="000000" w:themeColor="text1"/>
                <w:szCs w:val="24"/>
              </w:rPr>
              <w:t>-</w:t>
            </w:r>
            <w:r w:rsidRPr="00A61CB7">
              <w:rPr>
                <w:i/>
                <w:color w:val="000000" w:themeColor="text1"/>
                <w:szCs w:val="24"/>
                <w:lang w:val="en-US"/>
              </w:rPr>
              <w:t xml:space="preserve"> </w:t>
            </w:r>
            <w:r w:rsidRPr="00A61CB7">
              <w:rPr>
                <w:i/>
                <w:color w:val="000000" w:themeColor="text1"/>
                <w:szCs w:val="24"/>
              </w:rPr>
              <w:t>Extracția și vizualizarea ADN-ului din plante</w:t>
            </w:r>
            <w:r w:rsidRPr="00A61CB7">
              <w:rPr>
                <w:color w:val="000000" w:themeColor="text1"/>
                <w:szCs w:val="24"/>
              </w:rPr>
              <w:t xml:space="preserve"> (atelier de lucru). </w:t>
            </w:r>
            <w:r w:rsidRPr="00A61CB7">
              <w:rPr>
                <w:rFonts w:cs="Arial"/>
                <w:color w:val="000000" w:themeColor="text1"/>
                <w:szCs w:val="24"/>
                <w:shd w:val="clear" w:color="auto" w:fill="FFFFFF"/>
              </w:rPr>
              <w:t xml:space="preserve">În cadrul acestui atelier, organizați pe grupe, elevii vor extrage ADN din diferite fructe și organe ale plantelor și îl vor vizualiza cu ochiul liber și prin electroforeză în gel de agaroză. </w:t>
            </w:r>
            <w:r w:rsidRPr="00A61CB7">
              <w:rPr>
                <w:color w:val="000000" w:themeColor="text1"/>
                <w:szCs w:val="24"/>
              </w:rPr>
              <w:t xml:space="preserve"> </w:t>
            </w:r>
          </w:p>
          <w:p w:rsidR="00C917A5" w:rsidRPr="00A61CB7" w:rsidRDefault="00C917A5" w:rsidP="003D4526">
            <w:pPr>
              <w:rPr>
                <w:color w:val="000000" w:themeColor="text1"/>
                <w:szCs w:val="24"/>
              </w:rPr>
            </w:pPr>
            <w:r w:rsidRPr="00A61CB7">
              <w:rPr>
                <w:color w:val="000000" w:themeColor="text1"/>
                <w:szCs w:val="24"/>
              </w:rPr>
              <w:t xml:space="preserve">- Resurse materiale: plante din culturi de laborator, reactivi, aparatura şi instrumentar de laborator, planşe ilustrative etc. </w:t>
            </w:r>
          </w:p>
          <w:p w:rsidR="00C917A5" w:rsidRPr="00A61CB7" w:rsidRDefault="00C917A5" w:rsidP="003D4526">
            <w:pPr>
              <w:rPr>
                <w:color w:val="000000" w:themeColor="text1"/>
                <w:szCs w:val="24"/>
              </w:rPr>
            </w:pPr>
            <w:r w:rsidRPr="00A61CB7">
              <w:rPr>
                <w:color w:val="000000" w:themeColor="text1"/>
                <w:szCs w:val="24"/>
              </w:rPr>
              <w:t xml:space="preserve">Grupa 2. </w:t>
            </w:r>
            <w:r w:rsidRPr="00A61CB7">
              <w:rPr>
                <w:i/>
                <w:color w:val="000000" w:themeColor="text1"/>
                <w:szCs w:val="24"/>
              </w:rPr>
              <w:t>Peşti dulcicoli, amfibieni şi reptile din România</w:t>
            </w:r>
            <w:r w:rsidRPr="00A61CB7">
              <w:rPr>
                <w:color w:val="000000" w:themeColor="text1"/>
                <w:lang w:val="en-US"/>
              </w:rPr>
              <w:t>. Peştii, a</w:t>
            </w:r>
            <w:r w:rsidRPr="00A61CB7">
              <w:rPr>
                <w:rFonts w:eastAsia="Times New Roman" w:cstheme="minorHAnsi"/>
                <w:color w:val="000000" w:themeColor="text1"/>
                <w:szCs w:val="24"/>
                <w:lang w:eastAsia="ro-RO"/>
              </w:rPr>
              <w:t xml:space="preserve">mfibienii si reptilele sunt printre cele mai reprezentative animale din lume şi din România, cu caractere vizuale bine conturate, motiv pentru care pot fi bine prezentate si explicate relația lor cu lumea vie. </w:t>
            </w:r>
          </w:p>
          <w:p w:rsidR="00C917A5" w:rsidRPr="00A61CB7" w:rsidRDefault="00C917A5" w:rsidP="003D4526">
            <w:pPr>
              <w:rPr>
                <w:b/>
                <w:i/>
                <w:color w:val="000000" w:themeColor="text1"/>
                <w:lang w:val="en-US"/>
              </w:rPr>
            </w:pPr>
            <w:r w:rsidRPr="00A61CB7">
              <w:rPr>
                <w:i/>
                <w:color w:val="000000" w:themeColor="text1"/>
                <w:lang w:val="en-US"/>
              </w:rPr>
              <w:t xml:space="preserve">Păsări comune. </w:t>
            </w:r>
            <w:r w:rsidRPr="00A61CB7">
              <w:rPr>
                <w:i/>
                <w:color w:val="000000" w:themeColor="text1"/>
                <w:szCs w:val="24"/>
              </w:rPr>
              <w:t>Capturare și inelare păsări comune</w:t>
            </w:r>
            <w:r w:rsidRPr="00A61CB7">
              <w:rPr>
                <w:i/>
                <w:color w:val="000000" w:themeColor="text1"/>
                <w:lang w:val="en-US"/>
              </w:rPr>
              <w:t>.</w:t>
            </w:r>
            <w:r w:rsidRPr="00A61CB7">
              <w:rPr>
                <w:b/>
                <w:i/>
                <w:color w:val="000000" w:themeColor="text1"/>
                <w:lang w:val="en-US"/>
              </w:rPr>
              <w:t xml:space="preserve"> </w:t>
            </w:r>
            <w:r w:rsidRPr="00A61CB7">
              <w:rPr>
                <w:rFonts w:eastAsia="Times New Roman" w:cstheme="minorHAnsi"/>
                <w:color w:val="000000" w:themeColor="text1"/>
                <w:szCs w:val="24"/>
              </w:rPr>
              <w:t>Vor fi  prezentate specii comune de păsări cuibăritoare din România şi trecerea in revistă a caracterelor care ajută la identificarea speciilor; prezentarea metodei de capturare a păsărilor de talie mică și medie prin folosirea plaselor ornitologice, amplasarea plaselor in diferite habitate pentru a captura cât mai multe specii</w:t>
            </w:r>
            <w:r>
              <w:rPr>
                <w:rFonts w:eastAsia="Times New Roman" w:cstheme="minorHAnsi"/>
                <w:color w:val="000000" w:themeColor="text1"/>
                <w:szCs w:val="24"/>
              </w:rPr>
              <w:t xml:space="preserve"> şȋ </w:t>
            </w:r>
            <w:r w:rsidRPr="00A61CB7">
              <w:rPr>
                <w:rFonts w:eastAsia="Times New Roman" w:cstheme="minorHAnsi"/>
                <w:color w:val="000000" w:themeColor="text1"/>
                <w:szCs w:val="24"/>
              </w:rPr>
              <w:t>inelarea păsărilor</w:t>
            </w:r>
            <w:r>
              <w:rPr>
                <w:rFonts w:eastAsia="Times New Roman" w:cstheme="minorHAnsi"/>
                <w:color w:val="000000" w:themeColor="text1"/>
                <w:szCs w:val="24"/>
              </w:rPr>
              <w:t>.</w:t>
            </w:r>
          </w:p>
          <w:p w:rsidR="00C917A5" w:rsidRDefault="00C917A5" w:rsidP="003D4526">
            <w:pPr>
              <w:rPr>
                <w:color w:val="000000" w:themeColor="text1"/>
                <w:szCs w:val="24"/>
              </w:rPr>
            </w:pPr>
            <w:r w:rsidRPr="00A61CB7">
              <w:rPr>
                <w:color w:val="000000" w:themeColor="text1"/>
                <w:szCs w:val="24"/>
              </w:rPr>
              <w:t>-Resurse materiale: videoproiector, planşe şi material ilustrativ, preparate din colectia didactică, lupe binocular, plase ornitologice, inele etc.</w:t>
            </w:r>
          </w:p>
          <w:p w:rsidR="00C917A5" w:rsidRPr="00A61CB7" w:rsidRDefault="00C917A5" w:rsidP="003D4526">
            <w:pPr>
              <w:rPr>
                <w:color w:val="000000" w:themeColor="text1"/>
                <w:szCs w:val="24"/>
              </w:rPr>
            </w:pPr>
          </w:p>
          <w:tbl>
            <w:tblPr>
              <w:tblStyle w:val="MediumList1-Accent1"/>
              <w:tblW w:w="9497" w:type="dxa"/>
              <w:tblLayout w:type="fixed"/>
              <w:tblLook w:val="04A0" w:firstRow="1" w:lastRow="0" w:firstColumn="1" w:lastColumn="0" w:noHBand="0" w:noVBand="1"/>
            </w:tblPr>
            <w:tblGrid>
              <w:gridCol w:w="709"/>
              <w:gridCol w:w="1276"/>
              <w:gridCol w:w="1418"/>
              <w:gridCol w:w="2409"/>
              <w:gridCol w:w="2268"/>
              <w:gridCol w:w="1417"/>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4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2409"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Tematica</w:t>
                  </w:r>
                </w:p>
              </w:tc>
              <w:tc>
                <w:tcPr>
                  <w:tcW w:w="2268"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Locatie</w:t>
                  </w:r>
                </w:p>
              </w:tc>
              <w:tc>
                <w:tcPr>
                  <w:tcW w:w="1417"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12</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Vineri</w:t>
                  </w:r>
                </w:p>
                <w:p w:rsidR="00C917A5" w:rsidRPr="00D23535" w:rsidRDefault="00C917A5" w:rsidP="00C917A5">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2</w:t>
                  </w:r>
                  <w:r>
                    <w:rPr>
                      <w:rFonts w:cs="Arial"/>
                      <w:sz w:val="20"/>
                      <w:szCs w:val="20"/>
                    </w:rPr>
                    <w:t>6</w:t>
                  </w:r>
                  <w:r w:rsidRPr="00D23535">
                    <w:rPr>
                      <w:rFonts w:cs="Arial"/>
                      <w:sz w:val="20"/>
                      <w:szCs w:val="20"/>
                    </w:rPr>
                    <w:t>.07.201</w:t>
                  </w:r>
                  <w:r>
                    <w:rPr>
                      <w:rFonts w:cs="Arial"/>
                      <w:sz w:val="20"/>
                      <w:szCs w:val="20"/>
                    </w:rPr>
                    <w:t>8</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9-12</w:t>
                  </w:r>
                </w:p>
              </w:tc>
              <w:tc>
                <w:tcPr>
                  <w:tcW w:w="2409"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lang w:val="en-US"/>
                    </w:rPr>
                    <w:t>Microcosmosul din ape (prelegere sub formă de curs)</w:t>
                  </w:r>
                </w:p>
              </w:tc>
              <w:tc>
                <w:tcPr>
                  <w:tcW w:w="2268" w:type="dxa"/>
                </w:tcPr>
                <w:p w:rsidR="00C917A5" w:rsidRPr="00D23535" w:rsidRDefault="00C917A5" w:rsidP="003D4526">
                  <w:pPr>
                    <w:pStyle w:val="ListParagraph"/>
                    <w:spacing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lang w:val="en-US"/>
                    </w:rPr>
                  </w:pPr>
                  <w:r w:rsidRPr="00D23535">
                    <w:rPr>
                      <w:rFonts w:asciiTheme="minorHAnsi" w:hAnsiTheme="minorHAnsi"/>
                      <w:sz w:val="20"/>
                      <w:szCs w:val="20"/>
                      <w:lang w:val="en-US"/>
                    </w:rPr>
                    <w:t>Amfiteatrul de Zoologie “Emil Racoviţă”.</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sz w:val="20"/>
                      <w:szCs w:val="20"/>
                    </w:rPr>
                    <w:t>Profesor - tutore</w:t>
                  </w:r>
                  <w:r w:rsidRPr="00D23535">
                    <w:rPr>
                      <w:sz w:val="20"/>
                      <w:szCs w:val="20"/>
                    </w:rPr>
                    <w:t xml:space="preserve"> </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9-12</w:t>
                  </w:r>
                </w:p>
              </w:tc>
              <w:tc>
                <w:tcPr>
                  <w:tcW w:w="2409"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sz w:val="20"/>
                      <w:szCs w:val="20"/>
                      <w:lang w:val="en-US"/>
                    </w:rPr>
                    <w:t xml:space="preserve">Cuarţul - mineralul pe care ȋl intalnim zilnic. </w:t>
                  </w:r>
                </w:p>
              </w:tc>
              <w:tc>
                <w:tcPr>
                  <w:tcW w:w="226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Departamentul de Geologie</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12-14</w:t>
                  </w:r>
                </w:p>
              </w:tc>
              <w:tc>
                <w:tcPr>
                  <w:tcW w:w="2409"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Pauza de masa</w:t>
                  </w:r>
                </w:p>
              </w:tc>
              <w:tc>
                <w:tcPr>
                  <w:tcW w:w="226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14-17</w:t>
                  </w:r>
                </w:p>
              </w:tc>
              <w:tc>
                <w:tcPr>
                  <w:tcW w:w="2409"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rPr>
                  </w:pPr>
                  <w:r w:rsidRPr="00D23535">
                    <w:rPr>
                      <w:sz w:val="20"/>
                      <w:szCs w:val="20"/>
                      <w:lang w:val="en-US"/>
                    </w:rPr>
                    <w:t>Biodiversitatea mediilor acvatice (atelier de lucru)</w:t>
                  </w:r>
                </w:p>
              </w:tc>
              <w:tc>
                <w:tcPr>
                  <w:tcW w:w="226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lang w:val="en-US"/>
                    </w:rPr>
                    <w:t>Lacul Chios si Canalul Morii/</w:t>
                  </w:r>
                  <w:r>
                    <w:rPr>
                      <w:sz w:val="20"/>
                      <w:szCs w:val="20"/>
                      <w:lang w:val="en-US"/>
                    </w:rPr>
                    <w:t xml:space="preserve"> </w:t>
                  </w:r>
                  <w:r w:rsidRPr="00D23535">
                    <w:rPr>
                      <w:sz w:val="20"/>
                      <w:szCs w:val="20"/>
                    </w:rPr>
                    <w:t xml:space="preserve">Laboratorul de Zoologia </w:t>
                  </w:r>
                  <w:r>
                    <w:rPr>
                      <w:sz w:val="20"/>
                      <w:szCs w:val="20"/>
                    </w:rPr>
                    <w:t>N</w:t>
                  </w:r>
                  <w:r w:rsidRPr="00D23535">
                    <w:rPr>
                      <w:sz w:val="20"/>
                      <w:szCs w:val="20"/>
                    </w:rPr>
                    <w:t>ertebartelor</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F35A3F">
                    <w:rPr>
                      <w:sz w:val="20"/>
                      <w:szCs w:val="20"/>
                    </w:rPr>
                    <w:t xml:space="preserve">Profesor - tutore </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14-17</w:t>
                  </w:r>
                </w:p>
              </w:tc>
              <w:tc>
                <w:tcPr>
                  <w:tcW w:w="2409"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i/>
                      <w:sz w:val="20"/>
                      <w:szCs w:val="20"/>
                      <w:lang w:val="en-US"/>
                    </w:rPr>
                  </w:pPr>
                  <w:r w:rsidRPr="00D23535">
                    <w:rPr>
                      <w:sz w:val="20"/>
                      <w:szCs w:val="20"/>
                    </w:rPr>
                    <w:t>În căutarea cuarțului în centrul Clujului.</w:t>
                  </w:r>
                </w:p>
              </w:tc>
              <w:tc>
                <w:tcPr>
                  <w:tcW w:w="226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Zona centrală a Clujului</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F35A3F">
                    <w:rPr>
                      <w:sz w:val="20"/>
                      <w:szCs w:val="20"/>
                    </w:rPr>
                    <w:t xml:space="preserve">Profesor - tutore </w:t>
                  </w:r>
                </w:p>
              </w:tc>
            </w:tr>
          </w:tbl>
          <w:p w:rsidR="00C917A5" w:rsidRPr="00A61CB7" w:rsidRDefault="00C917A5" w:rsidP="003D4526">
            <w:pPr>
              <w:rPr>
                <w:color w:val="000000" w:themeColor="text1"/>
                <w:szCs w:val="24"/>
              </w:rPr>
            </w:pPr>
            <w:r w:rsidRPr="00A61CB7">
              <w:rPr>
                <w:i/>
                <w:color w:val="000000" w:themeColor="text1"/>
                <w:lang w:val="en-US"/>
              </w:rPr>
              <w:t xml:space="preserve">Grupa 1. Microcosmosul din ape. </w:t>
            </w:r>
            <w:r w:rsidRPr="00A61CB7">
              <w:rPr>
                <w:color w:val="000000" w:themeColor="text1"/>
                <w:szCs w:val="24"/>
              </w:rPr>
              <w:t xml:space="preserve">Cursul se va axa pe o prezentare interactivă a celor mai importante aspecte ale ecologiei acvatice. Vor fi tratate pe scurt descrierea principalilor factori abiotici și biotici cu importanță asupra comunităților de organisme acvatice, principalele habitate acvatice etc. </w:t>
            </w:r>
          </w:p>
          <w:p w:rsidR="00C917A5" w:rsidRPr="00A61CB7" w:rsidRDefault="00C917A5" w:rsidP="003D4526">
            <w:pPr>
              <w:rPr>
                <w:color w:val="000000" w:themeColor="text1"/>
                <w:szCs w:val="24"/>
              </w:rPr>
            </w:pPr>
            <w:r w:rsidRPr="00A61CB7">
              <w:rPr>
                <w:i/>
                <w:color w:val="000000" w:themeColor="text1"/>
                <w:lang w:val="en-US"/>
              </w:rPr>
              <w:t xml:space="preserve">Biodiversitatea mediilor acvatice. </w:t>
            </w:r>
            <w:r w:rsidRPr="00A61CB7">
              <w:rPr>
                <w:color w:val="000000" w:themeColor="text1"/>
                <w:szCs w:val="24"/>
              </w:rPr>
              <w:t>Atelierul de lucru constă ȋntr-o ieșire în teren pentru prelevarea probelor de apă din ecosisteme lacustre (Lacul Chios) sau de râu (Canalul Morii), urmată de analiza de laborator a probelor recoltate</w:t>
            </w:r>
            <w:r>
              <w:rPr>
                <w:color w:val="000000" w:themeColor="text1"/>
                <w:szCs w:val="24"/>
              </w:rPr>
              <w:t xml:space="preserve">. </w:t>
            </w:r>
            <w:r w:rsidRPr="00A61CB7">
              <w:rPr>
                <w:color w:val="000000" w:themeColor="text1"/>
                <w:szCs w:val="24"/>
              </w:rPr>
              <w:t xml:space="preserve"> </w:t>
            </w:r>
          </w:p>
          <w:p w:rsidR="00C917A5" w:rsidRPr="00A61CB7" w:rsidRDefault="00C917A5" w:rsidP="003D4526">
            <w:pPr>
              <w:rPr>
                <w:color w:val="000000" w:themeColor="text1"/>
                <w:szCs w:val="24"/>
              </w:rPr>
            </w:pPr>
            <w:r w:rsidRPr="00A61CB7">
              <w:rPr>
                <w:color w:val="000000" w:themeColor="text1"/>
                <w:szCs w:val="24"/>
              </w:rPr>
              <w:t>-Resurse materiale: micrsocop biologic, instrumentar de laborator, reactivi;</w:t>
            </w:r>
          </w:p>
          <w:p w:rsidR="00C917A5" w:rsidRPr="00A61CB7" w:rsidRDefault="00C917A5" w:rsidP="003D4526">
            <w:pPr>
              <w:rPr>
                <w:rFonts w:eastAsia="Times New Roman" w:cstheme="minorHAnsi"/>
                <w:color w:val="000000" w:themeColor="text1"/>
                <w:sz w:val="20"/>
                <w:szCs w:val="20"/>
              </w:rPr>
            </w:pPr>
            <w:r w:rsidRPr="00A61CB7">
              <w:rPr>
                <w:rFonts w:cs="Arial"/>
                <w:color w:val="000000" w:themeColor="text1"/>
                <w:szCs w:val="24"/>
              </w:rPr>
              <w:t xml:space="preserve">Grupa 2. </w:t>
            </w:r>
            <w:r w:rsidRPr="00A61CB7">
              <w:rPr>
                <w:i/>
                <w:color w:val="000000" w:themeColor="text1"/>
                <w:lang w:val="en-US"/>
              </w:rPr>
              <w:t xml:space="preserve">Cuarţul - mineralul pe care ȋl intalnim </w:t>
            </w:r>
            <w:r w:rsidRPr="00A61CB7">
              <w:rPr>
                <w:i/>
                <w:color w:val="000000" w:themeColor="text1"/>
                <w:szCs w:val="24"/>
                <w:lang w:val="en-US"/>
              </w:rPr>
              <w:t xml:space="preserve">zilnic. </w:t>
            </w:r>
          </w:p>
          <w:p w:rsidR="00C917A5" w:rsidRPr="00A61CB7" w:rsidRDefault="00C917A5" w:rsidP="003D4526">
            <w:pPr>
              <w:jc w:val="left"/>
              <w:rPr>
                <w:rFonts w:cstheme="minorHAnsi"/>
                <w:color w:val="000000" w:themeColor="text1"/>
                <w:szCs w:val="24"/>
              </w:rPr>
            </w:pPr>
            <w:r w:rsidRPr="00A61CB7">
              <w:rPr>
                <w:rFonts w:cstheme="minorHAnsi"/>
                <w:color w:val="000000" w:themeColor="text1"/>
                <w:szCs w:val="24"/>
              </w:rPr>
              <w:t xml:space="preserve">Cuarțul este un mineral care este întâlnit și folosit frecvent de societatea umană. La începutul activităților vor fi prezentate principalele caracteristici ale cuarțului, apoi mineralul va fi examinat cu diverse metode. </w:t>
            </w:r>
          </w:p>
          <w:p w:rsidR="00C917A5" w:rsidRPr="00A61CB7" w:rsidRDefault="00C917A5" w:rsidP="003D4526">
            <w:pPr>
              <w:jc w:val="left"/>
              <w:rPr>
                <w:rFonts w:cstheme="minorHAnsi"/>
                <w:color w:val="000000" w:themeColor="text1"/>
                <w:szCs w:val="24"/>
              </w:rPr>
            </w:pPr>
            <w:r w:rsidRPr="00A61CB7">
              <w:rPr>
                <w:i/>
                <w:color w:val="000000" w:themeColor="text1"/>
                <w:szCs w:val="24"/>
              </w:rPr>
              <w:t xml:space="preserve">În căutarea cuarțului în centrul Clujului. </w:t>
            </w:r>
            <w:r w:rsidRPr="00A61CB7">
              <w:rPr>
                <w:rFonts w:cstheme="minorHAnsi"/>
                <w:color w:val="000000" w:themeColor="text1"/>
                <w:szCs w:val="24"/>
              </w:rPr>
              <w:t xml:space="preserve">Cele învățate vor fi folosite pentru găsirea cuarțului care este un component frecvent al rocilor folosite pentru pavarea centrului din Cluj. </w:t>
            </w:r>
          </w:p>
          <w:p w:rsidR="00C917A5" w:rsidRPr="00A61CB7" w:rsidRDefault="00C917A5" w:rsidP="003D4526">
            <w:pPr>
              <w:rPr>
                <w:color w:val="000000" w:themeColor="text1"/>
                <w:szCs w:val="24"/>
              </w:rPr>
            </w:pPr>
            <w:r w:rsidRPr="00A61CB7">
              <w:rPr>
                <w:color w:val="000000" w:themeColor="text1"/>
                <w:szCs w:val="24"/>
              </w:rPr>
              <w:t>-Resurse materiale: videoproiector, planşe şi material ilustrativ, probe de cuarţ din colecţia didactică, lupe binocular, miucrscoape polarizante etc.</w:t>
            </w:r>
          </w:p>
          <w:p w:rsidR="00C917A5" w:rsidRPr="00A61CB7" w:rsidRDefault="00C917A5" w:rsidP="003D4526">
            <w:pPr>
              <w:rPr>
                <w:b/>
                <w:color w:val="000000" w:themeColor="text1"/>
                <w:szCs w:val="24"/>
                <w:lang w:val="en-US"/>
              </w:rPr>
            </w:pPr>
            <w:bookmarkStart w:id="0" w:name="_GoBack"/>
            <w:bookmarkEnd w:id="0"/>
            <w:r w:rsidRPr="00A61CB7">
              <w:rPr>
                <w:rFonts w:cs="Arial"/>
                <w:b/>
                <w:color w:val="000000" w:themeColor="text1"/>
                <w:szCs w:val="24"/>
              </w:rPr>
              <w:lastRenderedPageBreak/>
              <w:t xml:space="preserve">IV. Activitati  recreative (ex: </w:t>
            </w:r>
            <w:r>
              <w:rPr>
                <w:rFonts w:cs="Arial"/>
                <w:b/>
                <w:color w:val="000000" w:themeColor="text1"/>
                <w:szCs w:val="24"/>
              </w:rPr>
              <w:t>vizite de lucru</w:t>
            </w:r>
            <w:r w:rsidRPr="00A61CB7">
              <w:rPr>
                <w:rFonts w:cs="Arial"/>
                <w:b/>
                <w:color w:val="000000" w:themeColor="text1"/>
                <w:szCs w:val="24"/>
              </w:rPr>
              <w:t>,  vizite la muzee etc.)</w:t>
            </w:r>
          </w:p>
          <w:p w:rsidR="00C917A5" w:rsidRPr="00A61CB7" w:rsidRDefault="00C917A5" w:rsidP="003D4526">
            <w:pPr>
              <w:rPr>
                <w:color w:val="000000" w:themeColor="text1"/>
                <w:szCs w:val="24"/>
                <w:lang w:val="en-US"/>
              </w:rPr>
            </w:pPr>
            <w:r w:rsidRPr="00A61CB7">
              <w:rPr>
                <w:color w:val="000000" w:themeColor="text1"/>
                <w:szCs w:val="24"/>
                <w:lang w:val="en-US"/>
              </w:rPr>
              <w:t xml:space="preserve"> Activităţile recreative se organizează in zilele de sȃmbătă şi duminică din perioada şcolii de vară şi sunt de tipul </w:t>
            </w:r>
            <w:r>
              <w:rPr>
                <w:color w:val="000000" w:themeColor="text1"/>
                <w:szCs w:val="24"/>
                <w:lang w:val="en-US"/>
              </w:rPr>
              <w:t xml:space="preserve">vizite de lucru </w:t>
            </w:r>
            <w:r w:rsidRPr="00A61CB7">
              <w:rPr>
                <w:color w:val="000000" w:themeColor="text1"/>
                <w:szCs w:val="24"/>
                <w:lang w:val="en-US"/>
              </w:rPr>
              <w:t>si vizitelor la muzee. Sunt alese locaţii recreative unde elevii pot vizita obiective de interes complementar tematicilor de cunoaştere a domeniilor de biologie și geologie, dar şi de interes cultural.</w:t>
            </w:r>
          </w:p>
          <w:tbl>
            <w:tblPr>
              <w:tblStyle w:val="MediumList1-Accent1"/>
              <w:tblW w:w="9356" w:type="dxa"/>
              <w:tblLayout w:type="fixed"/>
              <w:tblLook w:val="04A0" w:firstRow="1" w:lastRow="0" w:firstColumn="1" w:lastColumn="0" w:noHBand="0" w:noVBand="1"/>
            </w:tblPr>
            <w:tblGrid>
              <w:gridCol w:w="709"/>
              <w:gridCol w:w="1276"/>
              <w:gridCol w:w="1418"/>
              <w:gridCol w:w="2551"/>
              <w:gridCol w:w="1985"/>
              <w:gridCol w:w="1417"/>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4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2551"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Tematica</w:t>
                  </w:r>
                </w:p>
              </w:tc>
              <w:tc>
                <w:tcPr>
                  <w:tcW w:w="1985"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Locatie</w:t>
                  </w:r>
                </w:p>
              </w:tc>
              <w:tc>
                <w:tcPr>
                  <w:tcW w:w="1417"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6</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Sȃmbătă</w:t>
                  </w:r>
                </w:p>
                <w:p w:rsidR="00C917A5" w:rsidRPr="00D23535" w:rsidRDefault="00C917A5" w:rsidP="00C917A5">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2</w:t>
                  </w:r>
                  <w:r>
                    <w:rPr>
                      <w:rFonts w:cs="Arial"/>
                      <w:sz w:val="20"/>
                      <w:szCs w:val="20"/>
                    </w:rPr>
                    <w:t>1</w:t>
                  </w:r>
                  <w:r w:rsidRPr="00D23535">
                    <w:rPr>
                      <w:rFonts w:cs="Arial"/>
                      <w:sz w:val="20"/>
                      <w:szCs w:val="20"/>
                    </w:rPr>
                    <w:t>.07.201</w:t>
                  </w:r>
                  <w:r>
                    <w:rPr>
                      <w:rFonts w:cs="Arial"/>
                      <w:sz w:val="20"/>
                      <w:szCs w:val="20"/>
                    </w:rPr>
                    <w:t>9</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9-16</w:t>
                  </w:r>
                </w:p>
              </w:tc>
              <w:tc>
                <w:tcPr>
                  <w:tcW w:w="2551" w:type="dxa"/>
                </w:tcPr>
                <w:p w:rsidR="00C917A5" w:rsidRPr="00D23535" w:rsidRDefault="00C917A5" w:rsidP="00C917A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lang w:val="en-US"/>
                    </w:rPr>
                    <w:t>Vizita de lucru</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lang w:val="en-US"/>
                    </w:rPr>
                    <w:t>Cheile Turzii şi Salina Turda (jud. Cluj)</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Profesor-tutore</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13</w:t>
                  </w: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Sambata</w:t>
                  </w:r>
                </w:p>
                <w:p w:rsidR="00C917A5" w:rsidRPr="00D23535" w:rsidRDefault="00C917A5" w:rsidP="00C917A5">
                  <w:pPr>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28</w:t>
                  </w:r>
                  <w:r w:rsidRPr="00D23535">
                    <w:rPr>
                      <w:rFonts w:cs="Arial"/>
                      <w:sz w:val="20"/>
                      <w:szCs w:val="20"/>
                    </w:rPr>
                    <w:t>.07.201</w:t>
                  </w:r>
                  <w:r>
                    <w:rPr>
                      <w:rFonts w:cs="Arial"/>
                      <w:sz w:val="20"/>
                      <w:szCs w:val="20"/>
                    </w:rPr>
                    <w:t>8</w:t>
                  </w: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9-16</w:t>
                  </w:r>
                </w:p>
              </w:tc>
              <w:tc>
                <w:tcPr>
                  <w:tcW w:w="2551" w:type="dxa"/>
                </w:tcPr>
                <w:p w:rsidR="00C917A5" w:rsidRPr="00D23535" w:rsidRDefault="00C917A5" w:rsidP="00C917A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lang w:val="en-US"/>
                    </w:rPr>
                    <w:t>Vizita de lucru</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lang w:val="en-US"/>
                    </w:rPr>
                    <w:t>Cheile Turzii şi Salina Turda (jud. Cluj)</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highlight w:val="yellow"/>
                    </w:rPr>
                  </w:pPr>
                  <w:r>
                    <w:rPr>
                      <w:rFonts w:cs="Arial"/>
                      <w:sz w:val="20"/>
                      <w:szCs w:val="20"/>
                    </w:rPr>
                    <w:t>Profesor-tutore</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356" w:type="dxa"/>
                  <w:gridSpan w:val="6"/>
                </w:tcPr>
                <w:p w:rsidR="00C917A5" w:rsidRPr="00D23535" w:rsidRDefault="00C917A5" w:rsidP="003D4526">
                  <w:pPr>
                    <w:rPr>
                      <w:rFonts w:cs="Arial"/>
                      <w:b w:val="0"/>
                      <w:sz w:val="20"/>
                      <w:szCs w:val="20"/>
                    </w:rPr>
                  </w:pPr>
                  <w:r w:rsidRPr="00D23535">
                    <w:rPr>
                      <w:rFonts w:cs="Arial"/>
                      <w:b w:val="0"/>
                      <w:sz w:val="20"/>
                      <w:szCs w:val="20"/>
                    </w:rPr>
                    <w:t>Notă: In intervalul orar 13-14 se va organiza masa de prȃnz</w:t>
                  </w:r>
                </w:p>
              </w:tc>
            </w:tr>
          </w:tbl>
          <w:p w:rsidR="00C917A5" w:rsidRPr="00A61CB7" w:rsidRDefault="00C917A5" w:rsidP="003D4526">
            <w:pPr>
              <w:overflowPunct w:val="0"/>
              <w:autoSpaceDE w:val="0"/>
              <w:autoSpaceDN w:val="0"/>
              <w:adjustRightInd w:val="0"/>
              <w:rPr>
                <w:rFonts w:cs="Arial"/>
                <w:color w:val="000000" w:themeColor="text1"/>
                <w:szCs w:val="24"/>
              </w:rPr>
            </w:pPr>
            <w:r w:rsidRPr="00A61CB7">
              <w:rPr>
                <w:rFonts w:cs="Arial"/>
                <w:color w:val="000000" w:themeColor="text1"/>
                <w:szCs w:val="24"/>
              </w:rPr>
              <w:t xml:space="preserve">Grupa 1. </w:t>
            </w:r>
            <w:r>
              <w:rPr>
                <w:rFonts w:cs="Arial"/>
                <w:color w:val="000000" w:themeColor="text1"/>
                <w:szCs w:val="24"/>
              </w:rPr>
              <w:t>Vizita de lucru</w:t>
            </w:r>
            <w:r w:rsidRPr="00A61CB7">
              <w:rPr>
                <w:rFonts w:cs="Arial"/>
                <w:color w:val="000000" w:themeColor="text1"/>
                <w:szCs w:val="24"/>
              </w:rPr>
              <w:t xml:space="preserve"> la Cheile Turzii şi Salina Turda prezintă două obiective turistice şi geologice. Se va prezenta structura geologică a Cheilor Turzii şi tipurile de roci calcaroase deschise de Valea Hăşdate, iar la Salina Turda se va prezenta istoria sării și organizarea minelor de sare din Bazinul Transilvaniei, precum și metodele vechi de exploatare ale acesteia.</w:t>
            </w:r>
          </w:p>
          <w:p w:rsidR="00C917A5" w:rsidRPr="00A61CB7" w:rsidRDefault="00C917A5" w:rsidP="003D4526">
            <w:pPr>
              <w:overflowPunct w:val="0"/>
              <w:autoSpaceDE w:val="0"/>
              <w:autoSpaceDN w:val="0"/>
              <w:adjustRightInd w:val="0"/>
              <w:rPr>
                <w:rFonts w:cs="Arial"/>
                <w:color w:val="000000" w:themeColor="text1"/>
                <w:szCs w:val="24"/>
              </w:rPr>
            </w:pPr>
          </w:p>
          <w:tbl>
            <w:tblPr>
              <w:tblStyle w:val="MediumList1-Accent1"/>
              <w:tblW w:w="9356" w:type="dxa"/>
              <w:tblLayout w:type="fixed"/>
              <w:tblLook w:val="04A0" w:firstRow="1" w:lastRow="0" w:firstColumn="1" w:lastColumn="0" w:noHBand="0" w:noVBand="1"/>
            </w:tblPr>
            <w:tblGrid>
              <w:gridCol w:w="709"/>
              <w:gridCol w:w="1276"/>
              <w:gridCol w:w="1418"/>
              <w:gridCol w:w="2551"/>
              <w:gridCol w:w="1985"/>
              <w:gridCol w:w="1417"/>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4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2551"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Tematica</w:t>
                  </w:r>
                </w:p>
              </w:tc>
              <w:tc>
                <w:tcPr>
                  <w:tcW w:w="1985"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Locatie</w:t>
                  </w:r>
                </w:p>
              </w:tc>
              <w:tc>
                <w:tcPr>
                  <w:tcW w:w="1417"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7</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Duminică</w:t>
                  </w:r>
                </w:p>
                <w:p w:rsidR="00C917A5" w:rsidRPr="00D23535" w:rsidRDefault="00C917A5" w:rsidP="00C917A5">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22</w:t>
                  </w:r>
                  <w:r w:rsidRPr="00D23535">
                    <w:rPr>
                      <w:rFonts w:cs="Arial"/>
                      <w:sz w:val="20"/>
                      <w:szCs w:val="20"/>
                    </w:rPr>
                    <w:t>.07.201</w:t>
                  </w:r>
                  <w:r>
                    <w:rPr>
                      <w:rFonts w:cs="Arial"/>
                      <w:sz w:val="20"/>
                      <w:szCs w:val="20"/>
                    </w:rPr>
                    <w:t>8</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 xml:space="preserve">Grupa 1 </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9-16</w:t>
                  </w:r>
                </w:p>
              </w:tc>
              <w:tc>
                <w:tcPr>
                  <w:tcW w:w="2551" w:type="dxa"/>
                  <w:vMerge w:val="restart"/>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rPr>
                  </w:pP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rPr>
                  </w:pPr>
                  <w:r w:rsidRPr="00D23535">
                    <w:rPr>
                      <w:sz w:val="20"/>
                      <w:szCs w:val="20"/>
                    </w:rPr>
                    <w:t>Parcurile oraşului Cluj Napoca</w:t>
                  </w:r>
                </w:p>
              </w:tc>
              <w:tc>
                <w:tcPr>
                  <w:tcW w:w="1985" w:type="dxa"/>
                  <w:vMerge w:val="restart"/>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lang w:val="en-US"/>
                    </w:rPr>
                    <w:t>Parcul Central, Cetăţuia, Pădurea Hoia</w:t>
                  </w: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highlight w:val="yellow"/>
                    </w:rPr>
                  </w:pPr>
                  <w:r w:rsidRPr="00534A88">
                    <w:rPr>
                      <w:rFonts w:cs="Arial"/>
                      <w:sz w:val="20"/>
                      <w:szCs w:val="20"/>
                    </w:rPr>
                    <w:t>Profesor-tutore</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9-16</w:t>
                  </w:r>
                </w:p>
              </w:tc>
              <w:tc>
                <w:tcPr>
                  <w:tcW w:w="2551" w:type="dxa"/>
                  <w:vMerge/>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rPr>
                  </w:pPr>
                </w:p>
              </w:tc>
              <w:tc>
                <w:tcPr>
                  <w:tcW w:w="1985" w:type="dxa"/>
                  <w:vMerge/>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534A88">
                    <w:rPr>
                      <w:rFonts w:cs="Arial"/>
                      <w:sz w:val="20"/>
                      <w:szCs w:val="20"/>
                    </w:rPr>
                    <w:t>Profesor-tutore</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356" w:type="dxa"/>
                  <w:gridSpan w:val="6"/>
                </w:tcPr>
                <w:p w:rsidR="00C917A5" w:rsidRPr="00D23535" w:rsidRDefault="00C917A5" w:rsidP="003D4526">
                  <w:pPr>
                    <w:rPr>
                      <w:rFonts w:cs="Arial"/>
                      <w:b w:val="0"/>
                      <w:sz w:val="20"/>
                      <w:szCs w:val="20"/>
                    </w:rPr>
                  </w:pPr>
                  <w:r w:rsidRPr="00D23535">
                    <w:rPr>
                      <w:rFonts w:cs="Arial"/>
                      <w:b w:val="0"/>
                      <w:sz w:val="20"/>
                      <w:szCs w:val="20"/>
                    </w:rPr>
                    <w:t>Notă: Pentru grupele 1 şi 2, in intervalul orar 13-14 se va organiza masa de prȃnz</w:t>
                  </w:r>
                </w:p>
              </w:tc>
            </w:tr>
          </w:tbl>
          <w:p w:rsidR="00C917A5" w:rsidRPr="00A61CB7" w:rsidRDefault="00C917A5" w:rsidP="003D4526">
            <w:pPr>
              <w:rPr>
                <w:color w:val="000000" w:themeColor="text1"/>
                <w:lang w:val="en-US"/>
              </w:rPr>
            </w:pPr>
            <w:r w:rsidRPr="00A61CB7">
              <w:rPr>
                <w:color w:val="000000" w:themeColor="text1"/>
                <w:lang w:val="en-US"/>
              </w:rPr>
              <w:t>Se vizitează parcurile emblematice ale municipiului Cluj Napoca: Central, Cetăţuia, Pădurea Hoia. Vor fi prezentate obiective de interes arhitectural, habitate naturale, puncte fosilifere etc.</w:t>
            </w:r>
          </w:p>
          <w:p w:rsidR="00C917A5" w:rsidRPr="00A61CB7" w:rsidRDefault="00C917A5" w:rsidP="003D4526">
            <w:pPr>
              <w:rPr>
                <w:color w:val="000000" w:themeColor="text1"/>
                <w:lang w:val="en-US"/>
              </w:rPr>
            </w:pPr>
          </w:p>
          <w:tbl>
            <w:tblPr>
              <w:tblStyle w:val="MediumList1-Accent1"/>
              <w:tblW w:w="9356" w:type="dxa"/>
              <w:tblLayout w:type="fixed"/>
              <w:tblLook w:val="04A0" w:firstRow="1" w:lastRow="0" w:firstColumn="1" w:lastColumn="0" w:noHBand="0" w:noVBand="1"/>
            </w:tblPr>
            <w:tblGrid>
              <w:gridCol w:w="709"/>
              <w:gridCol w:w="1276"/>
              <w:gridCol w:w="1418"/>
              <w:gridCol w:w="2551"/>
              <w:gridCol w:w="1985"/>
              <w:gridCol w:w="1417"/>
            </w:tblGrid>
            <w:tr w:rsidR="00C917A5" w:rsidRPr="00A61CB7"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A61CB7" w:rsidRDefault="00C917A5" w:rsidP="003D4526">
                  <w:pPr>
                    <w:rPr>
                      <w:rFonts w:asciiTheme="minorHAnsi" w:hAnsiTheme="minorHAnsi" w:cs="Arial"/>
                      <w:b w:val="0"/>
                    </w:rPr>
                  </w:pPr>
                  <w:r w:rsidRPr="00A61CB7">
                    <w:rPr>
                      <w:rFonts w:asciiTheme="minorHAnsi" w:hAnsiTheme="minorHAnsi" w:cs="Arial"/>
                      <w:b w:val="0"/>
                    </w:rPr>
                    <w:t>Ziua</w:t>
                  </w:r>
                </w:p>
              </w:tc>
              <w:tc>
                <w:tcPr>
                  <w:tcW w:w="1276" w:type="dxa"/>
                </w:tcPr>
                <w:p w:rsidR="00C917A5" w:rsidRPr="00A61CB7"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rPr>
                  </w:pPr>
                  <w:r w:rsidRPr="00A61CB7">
                    <w:rPr>
                      <w:rFonts w:asciiTheme="minorHAnsi" w:hAnsiTheme="minorHAnsi" w:cs="Arial"/>
                    </w:rPr>
                    <w:t>Data</w:t>
                  </w:r>
                </w:p>
              </w:tc>
              <w:tc>
                <w:tcPr>
                  <w:tcW w:w="1418" w:type="dxa"/>
                </w:tcPr>
                <w:p w:rsidR="00C917A5" w:rsidRPr="00A61CB7"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rPr>
                  </w:pPr>
                  <w:r w:rsidRPr="00A61CB7">
                    <w:rPr>
                      <w:rFonts w:asciiTheme="minorHAnsi" w:hAnsiTheme="minorHAnsi" w:cs="Arial"/>
                    </w:rPr>
                    <w:t>Grupa /Interval orar</w:t>
                  </w:r>
                </w:p>
              </w:tc>
              <w:tc>
                <w:tcPr>
                  <w:tcW w:w="2551" w:type="dxa"/>
                </w:tcPr>
                <w:p w:rsidR="00C917A5" w:rsidRPr="00A61CB7"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rPr>
                  </w:pPr>
                  <w:r w:rsidRPr="00A61CB7">
                    <w:rPr>
                      <w:rFonts w:asciiTheme="minorHAnsi" w:hAnsiTheme="minorHAnsi" w:cs="Arial"/>
                    </w:rPr>
                    <w:t>Tematica</w:t>
                  </w:r>
                </w:p>
              </w:tc>
              <w:tc>
                <w:tcPr>
                  <w:tcW w:w="1985" w:type="dxa"/>
                </w:tcPr>
                <w:p w:rsidR="00C917A5" w:rsidRPr="00A61CB7"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rPr>
                  </w:pPr>
                  <w:r w:rsidRPr="00A61CB7">
                    <w:rPr>
                      <w:rFonts w:asciiTheme="minorHAnsi" w:hAnsiTheme="minorHAnsi" w:cs="Arial"/>
                    </w:rPr>
                    <w:t>Locatie</w:t>
                  </w:r>
                </w:p>
              </w:tc>
              <w:tc>
                <w:tcPr>
                  <w:tcW w:w="1417" w:type="dxa"/>
                </w:tcPr>
                <w:p w:rsidR="00C917A5" w:rsidRPr="00A61CB7"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rPr>
                  </w:pPr>
                  <w:r w:rsidRPr="00A61CB7">
                    <w:rPr>
                      <w:rFonts w:asciiTheme="minorHAnsi" w:hAnsiTheme="minorHAnsi" w:cs="Arial"/>
                    </w:rPr>
                    <w:t>Responsabil</w:t>
                  </w:r>
                </w:p>
              </w:tc>
            </w:tr>
            <w:tr w:rsidR="00C917A5" w:rsidRPr="00A61CB7"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A61CB7" w:rsidRDefault="00C917A5" w:rsidP="003D4526">
                  <w:pPr>
                    <w:rPr>
                      <w:rFonts w:cs="Arial"/>
                      <w:b w:val="0"/>
                    </w:rPr>
                  </w:pPr>
                  <w:r w:rsidRPr="00A61CB7">
                    <w:rPr>
                      <w:rFonts w:cs="Arial"/>
                      <w:b w:val="0"/>
                    </w:rPr>
                    <w:t>14</w:t>
                  </w:r>
                </w:p>
              </w:tc>
              <w:tc>
                <w:tcPr>
                  <w:tcW w:w="1276" w:type="dxa"/>
                </w:tcPr>
                <w:p w:rsidR="00C917A5" w:rsidRPr="00A61CB7" w:rsidRDefault="00C917A5" w:rsidP="003D4526">
                  <w:pPr>
                    <w:cnfStyle w:val="000000100000" w:firstRow="0" w:lastRow="0" w:firstColumn="0" w:lastColumn="0" w:oddVBand="0" w:evenVBand="0" w:oddHBand="1" w:evenHBand="0" w:firstRowFirstColumn="0" w:firstRowLastColumn="0" w:lastRowFirstColumn="0" w:lastRowLastColumn="0"/>
                    <w:rPr>
                      <w:rFonts w:cs="Arial"/>
                    </w:rPr>
                  </w:pPr>
                  <w:r w:rsidRPr="00A61CB7">
                    <w:rPr>
                      <w:rFonts w:cs="Arial"/>
                    </w:rPr>
                    <w:t>Duminică</w:t>
                  </w:r>
                </w:p>
                <w:p w:rsidR="00C917A5" w:rsidRPr="00A61CB7" w:rsidRDefault="00C917A5" w:rsidP="003D4526">
                  <w:pPr>
                    <w:cnfStyle w:val="000000100000" w:firstRow="0" w:lastRow="0" w:firstColumn="0" w:lastColumn="0" w:oddVBand="0" w:evenVBand="0" w:oddHBand="1" w:evenHBand="0" w:firstRowFirstColumn="0" w:firstRowLastColumn="0" w:lastRowFirstColumn="0" w:lastRowLastColumn="0"/>
                    <w:rPr>
                      <w:rFonts w:cs="Arial"/>
                    </w:rPr>
                  </w:pPr>
                  <w:r>
                    <w:rPr>
                      <w:rFonts w:cs="Arial"/>
                    </w:rPr>
                    <w:t>29.07.2018</w:t>
                  </w:r>
                </w:p>
              </w:tc>
              <w:tc>
                <w:tcPr>
                  <w:tcW w:w="1418" w:type="dxa"/>
                </w:tcPr>
                <w:p w:rsidR="00C917A5" w:rsidRPr="00A61CB7" w:rsidRDefault="00C917A5" w:rsidP="003D4526">
                  <w:pPr>
                    <w:cnfStyle w:val="000000100000" w:firstRow="0" w:lastRow="0" w:firstColumn="0" w:lastColumn="0" w:oddVBand="0" w:evenVBand="0" w:oddHBand="1" w:evenHBand="0" w:firstRowFirstColumn="0" w:firstRowLastColumn="0" w:lastRowFirstColumn="0" w:lastRowLastColumn="0"/>
                    <w:rPr>
                      <w:rFonts w:cs="Arial"/>
                    </w:rPr>
                  </w:pPr>
                  <w:r w:rsidRPr="00A61CB7">
                    <w:rPr>
                      <w:rFonts w:cs="Arial"/>
                    </w:rPr>
                    <w:t xml:space="preserve">Grupa 1 </w:t>
                  </w:r>
                </w:p>
                <w:p w:rsidR="00C917A5" w:rsidRPr="00A61CB7" w:rsidRDefault="00C917A5" w:rsidP="003D4526">
                  <w:pPr>
                    <w:cnfStyle w:val="000000100000" w:firstRow="0" w:lastRow="0" w:firstColumn="0" w:lastColumn="0" w:oddVBand="0" w:evenVBand="0" w:oddHBand="1" w:evenHBand="0" w:firstRowFirstColumn="0" w:firstRowLastColumn="0" w:lastRowFirstColumn="0" w:lastRowLastColumn="0"/>
                    <w:rPr>
                      <w:rFonts w:cs="Arial"/>
                    </w:rPr>
                  </w:pPr>
                  <w:r w:rsidRPr="00A61CB7">
                    <w:rPr>
                      <w:rFonts w:cs="Arial"/>
                    </w:rPr>
                    <w:t>9-16</w:t>
                  </w:r>
                </w:p>
              </w:tc>
              <w:tc>
                <w:tcPr>
                  <w:tcW w:w="2551" w:type="dxa"/>
                </w:tcPr>
                <w:p w:rsidR="00C917A5" w:rsidRPr="00A61CB7" w:rsidRDefault="00C917A5" w:rsidP="003D4526">
                  <w:pPr>
                    <w:cnfStyle w:val="000000100000" w:firstRow="0" w:lastRow="0" w:firstColumn="0" w:lastColumn="0" w:oddVBand="0" w:evenVBand="0" w:oddHBand="1" w:evenHBand="0" w:firstRowFirstColumn="0" w:firstRowLastColumn="0" w:lastRowFirstColumn="0" w:lastRowLastColumn="0"/>
                  </w:pPr>
                  <w:r w:rsidRPr="00A61CB7">
                    <w:t>Vizita la Muzeul Etnografic al Transilvaniei</w:t>
                  </w:r>
                </w:p>
              </w:tc>
              <w:tc>
                <w:tcPr>
                  <w:tcW w:w="1985" w:type="dxa"/>
                </w:tcPr>
                <w:p w:rsidR="00C917A5" w:rsidRPr="00A61CB7" w:rsidRDefault="00C917A5" w:rsidP="003D4526">
                  <w:pPr>
                    <w:cnfStyle w:val="000000100000" w:firstRow="0" w:lastRow="0" w:firstColumn="0" w:lastColumn="0" w:oddVBand="0" w:evenVBand="0" w:oddHBand="1" w:evenHBand="0" w:firstRowFirstColumn="0" w:firstRowLastColumn="0" w:lastRowFirstColumn="0" w:lastRowLastColumn="0"/>
                    <w:rPr>
                      <w:lang w:val="en-US"/>
                    </w:rPr>
                  </w:pPr>
                  <w:r w:rsidRPr="00A61CB7">
                    <w:t>Muzeul Etnografic al Transilvaniei</w:t>
                  </w:r>
                </w:p>
              </w:tc>
              <w:tc>
                <w:tcPr>
                  <w:tcW w:w="1417" w:type="dxa"/>
                </w:tcPr>
                <w:p w:rsidR="00C917A5" w:rsidRPr="00A61CB7" w:rsidRDefault="00C917A5" w:rsidP="003D4526">
                  <w:pPr>
                    <w:cnfStyle w:val="000000100000" w:firstRow="0" w:lastRow="0" w:firstColumn="0" w:lastColumn="0" w:oddVBand="0" w:evenVBand="0" w:oddHBand="1" w:evenHBand="0" w:firstRowFirstColumn="0" w:firstRowLastColumn="0" w:lastRowFirstColumn="0" w:lastRowLastColumn="0"/>
                    <w:rPr>
                      <w:rFonts w:cs="Arial"/>
                    </w:rPr>
                  </w:pPr>
                  <w:r>
                    <w:rPr>
                      <w:rFonts w:cs="Arial"/>
                    </w:rPr>
                    <w:t>Profesor-tutore</w:t>
                  </w:r>
                </w:p>
              </w:tc>
            </w:tr>
            <w:tr w:rsidR="00C917A5" w:rsidRPr="00A61CB7" w:rsidTr="003D4526">
              <w:trPr>
                <w:trHeight w:val="410"/>
              </w:trPr>
              <w:tc>
                <w:tcPr>
                  <w:cnfStyle w:val="001000000000" w:firstRow="0" w:lastRow="0" w:firstColumn="1" w:lastColumn="0" w:oddVBand="0" w:evenVBand="0" w:oddHBand="0" w:evenHBand="0" w:firstRowFirstColumn="0" w:firstRowLastColumn="0" w:lastRowFirstColumn="0" w:lastRowLastColumn="0"/>
                  <w:tcW w:w="9356" w:type="dxa"/>
                  <w:gridSpan w:val="6"/>
                </w:tcPr>
                <w:p w:rsidR="00C917A5" w:rsidRPr="00A61CB7" w:rsidRDefault="00C917A5" w:rsidP="003D4526">
                  <w:pPr>
                    <w:rPr>
                      <w:rFonts w:cs="Arial"/>
                      <w:b w:val="0"/>
                    </w:rPr>
                  </w:pPr>
                  <w:r w:rsidRPr="00A61CB7">
                    <w:rPr>
                      <w:rFonts w:cs="Arial"/>
                      <w:b w:val="0"/>
                    </w:rPr>
                    <w:t>Notă: In intervalul orar 13-14 se va organiza masa de prȃnz</w:t>
                  </w:r>
                </w:p>
              </w:tc>
            </w:tr>
          </w:tbl>
          <w:p w:rsidR="00C917A5" w:rsidRPr="00A61CB7" w:rsidRDefault="00C917A5" w:rsidP="003D4526">
            <w:pPr>
              <w:rPr>
                <w:b/>
                <w:color w:val="000000" w:themeColor="text1"/>
                <w:lang w:val="en-US"/>
              </w:rPr>
            </w:pPr>
          </w:p>
          <w:p w:rsidR="00C917A5" w:rsidRPr="00A61CB7" w:rsidRDefault="00C917A5" w:rsidP="003D4526">
            <w:pPr>
              <w:rPr>
                <w:b/>
                <w:color w:val="000000" w:themeColor="text1"/>
                <w:lang w:val="en-US"/>
              </w:rPr>
            </w:pPr>
            <w:r w:rsidRPr="00A61CB7">
              <w:rPr>
                <w:b/>
                <w:color w:val="000000" w:themeColor="text1"/>
                <w:lang w:val="en-US"/>
              </w:rPr>
              <w:t xml:space="preserve">V. Activităţi de analiză şi </w:t>
            </w:r>
            <w:r>
              <w:rPr>
                <w:b/>
                <w:color w:val="000000" w:themeColor="text1"/>
                <w:lang w:val="en-US"/>
              </w:rPr>
              <w:t>ȋ</w:t>
            </w:r>
            <w:r w:rsidRPr="00A61CB7">
              <w:rPr>
                <w:b/>
                <w:color w:val="000000" w:themeColor="text1"/>
                <w:lang w:val="en-US"/>
              </w:rPr>
              <w:t xml:space="preserve">ndrumare </w:t>
            </w:r>
          </w:p>
          <w:p w:rsidR="00C917A5" w:rsidRPr="00A61CB7" w:rsidRDefault="00C917A5" w:rsidP="003D4526">
            <w:pPr>
              <w:rPr>
                <w:color w:val="000000" w:themeColor="text1"/>
                <w:lang w:val="en-US"/>
              </w:rPr>
            </w:pPr>
            <w:r w:rsidRPr="00A61CB7">
              <w:rPr>
                <w:color w:val="000000" w:themeColor="text1"/>
                <w:lang w:val="en-US"/>
              </w:rPr>
              <w:t xml:space="preserve">Sunt realizate cu scopul de </w:t>
            </w:r>
            <w:proofErr w:type="gramStart"/>
            <w:r w:rsidRPr="00A61CB7">
              <w:rPr>
                <w:color w:val="000000" w:themeColor="text1"/>
                <w:lang w:val="en-US"/>
              </w:rPr>
              <w:t>a</w:t>
            </w:r>
            <w:proofErr w:type="gramEnd"/>
            <w:r w:rsidRPr="00A61CB7">
              <w:rPr>
                <w:color w:val="000000" w:themeColor="text1"/>
                <w:lang w:val="en-US"/>
              </w:rPr>
              <w:t xml:space="preserve"> analiza şi evalua impactul activităţilor de la şcoala de vară asupra elevilor şi de a-i indruma pe aceştia pentru intocmirea unui plan de actiune in urma participării in proiectul VIPP. De asemenea, se vor oferi informatii elevilor in legatură cu modul de organizare al invaţămȃntului universitar, respectiv legate de curricula universitară şi condiţiile de promovare a studiilor la nivel licenţă si master.</w:t>
            </w:r>
          </w:p>
          <w:p w:rsidR="00C917A5" w:rsidRPr="00A61CB7" w:rsidRDefault="00C917A5" w:rsidP="003D4526">
            <w:pPr>
              <w:rPr>
                <w:color w:val="000000" w:themeColor="text1"/>
                <w:lang w:val="en-US"/>
              </w:rPr>
            </w:pPr>
          </w:p>
          <w:tbl>
            <w:tblPr>
              <w:tblStyle w:val="MediumList1-Accent1"/>
              <w:tblW w:w="9356" w:type="dxa"/>
              <w:tblLayout w:type="fixed"/>
              <w:tblLook w:val="04A0" w:firstRow="1" w:lastRow="0" w:firstColumn="1" w:lastColumn="0" w:noHBand="0" w:noVBand="1"/>
            </w:tblPr>
            <w:tblGrid>
              <w:gridCol w:w="709"/>
              <w:gridCol w:w="1276"/>
              <w:gridCol w:w="1418"/>
              <w:gridCol w:w="2551"/>
              <w:gridCol w:w="1985"/>
              <w:gridCol w:w="1417"/>
            </w:tblGrid>
            <w:tr w:rsidR="00C917A5" w:rsidRPr="00D23535" w:rsidTr="003D45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asciiTheme="minorHAnsi" w:hAnsiTheme="minorHAnsi" w:cs="Arial"/>
                      <w:b w:val="0"/>
                      <w:sz w:val="20"/>
                      <w:szCs w:val="20"/>
                    </w:rPr>
                  </w:pPr>
                  <w:r w:rsidRPr="00D23535">
                    <w:rPr>
                      <w:rFonts w:asciiTheme="minorHAnsi" w:hAnsiTheme="minorHAnsi" w:cs="Arial"/>
                      <w:b w:val="0"/>
                      <w:sz w:val="20"/>
                      <w:szCs w:val="20"/>
                    </w:rPr>
                    <w:t>Ziua</w:t>
                  </w:r>
                </w:p>
              </w:tc>
              <w:tc>
                <w:tcPr>
                  <w:tcW w:w="1276"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Data</w:t>
                  </w:r>
                </w:p>
              </w:tc>
              <w:tc>
                <w:tcPr>
                  <w:tcW w:w="1418"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Grupa /Interval orar</w:t>
                  </w:r>
                </w:p>
              </w:tc>
              <w:tc>
                <w:tcPr>
                  <w:tcW w:w="2551"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Tematica</w:t>
                  </w:r>
                </w:p>
              </w:tc>
              <w:tc>
                <w:tcPr>
                  <w:tcW w:w="1985" w:type="dxa"/>
                </w:tcPr>
                <w:p w:rsidR="00C917A5" w:rsidRPr="00D23535" w:rsidRDefault="00C917A5" w:rsidP="003D4526">
                  <w:pPr>
                    <w:ind w:left="285" w:hanging="285"/>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Locatie</w:t>
                  </w:r>
                </w:p>
              </w:tc>
              <w:tc>
                <w:tcPr>
                  <w:tcW w:w="1417" w:type="dxa"/>
                </w:tcPr>
                <w:p w:rsidR="00C917A5" w:rsidRPr="00D23535" w:rsidRDefault="00C917A5" w:rsidP="003D4526">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0"/>
                      <w:szCs w:val="20"/>
                    </w:rPr>
                  </w:pPr>
                  <w:r w:rsidRPr="00D23535">
                    <w:rPr>
                      <w:rFonts w:asciiTheme="minorHAnsi" w:hAnsiTheme="minorHAnsi" w:cs="Arial"/>
                      <w:sz w:val="20"/>
                      <w:szCs w:val="20"/>
                    </w:rPr>
                    <w:t>Responsabil</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t>13</w:t>
                  </w: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Sambata</w:t>
                  </w:r>
                </w:p>
                <w:p w:rsidR="00C917A5" w:rsidRPr="00D23535" w:rsidRDefault="00C917A5" w:rsidP="00C917A5">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2</w:t>
                  </w:r>
                  <w:r>
                    <w:rPr>
                      <w:rFonts w:cs="Arial"/>
                      <w:sz w:val="20"/>
                      <w:szCs w:val="20"/>
                    </w:rPr>
                    <w:t>8</w:t>
                  </w:r>
                  <w:r w:rsidRPr="00D23535">
                    <w:rPr>
                      <w:rFonts w:cs="Arial"/>
                      <w:sz w:val="20"/>
                      <w:szCs w:val="20"/>
                    </w:rPr>
                    <w:t>.07.201</w:t>
                  </w:r>
                  <w:r>
                    <w:rPr>
                      <w:rFonts w:cs="Arial"/>
                      <w:sz w:val="20"/>
                      <w:szCs w:val="20"/>
                    </w:rPr>
                    <w:t>8</w:t>
                  </w: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 xml:space="preserve">Grupa 1 </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9-13</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lang w:val="en-US"/>
                    </w:rPr>
                    <w:t xml:space="preserve">Atelier de reflecție și evaluare la încheierea şcolii de vară </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lang w:val="en-US"/>
                    </w:rPr>
                    <w:t>Amfiteatrul de Zoologie “Emil Racoviţă”.</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Profesor-consiliere</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13-14</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rPr>
                  </w:pPr>
                  <w:r w:rsidRPr="00D23535">
                    <w:rPr>
                      <w:sz w:val="20"/>
                      <w:szCs w:val="20"/>
                    </w:rPr>
                    <w:t>Pauza de masa</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rPr>
                  </w:pP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highlight w:val="yellow"/>
                    </w:rPr>
                  </w:pP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Grupa 1</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lastRenderedPageBreak/>
                    <w:t>14-16</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lang w:val="en-US"/>
                    </w:rPr>
                    <w:lastRenderedPageBreak/>
                    <w:t xml:space="preserve">Curricula universitară: </w:t>
                  </w:r>
                  <w:r w:rsidRPr="00D23535">
                    <w:rPr>
                      <w:sz w:val="20"/>
                      <w:szCs w:val="20"/>
                      <w:lang w:val="en-US"/>
                    </w:rPr>
                    <w:lastRenderedPageBreak/>
                    <w:t xml:space="preserve">structura pe </w:t>
                  </w:r>
                  <w:proofErr w:type="gramStart"/>
                  <w:r w:rsidRPr="00D23535">
                    <w:rPr>
                      <w:sz w:val="20"/>
                      <w:szCs w:val="20"/>
                      <w:lang w:val="en-US"/>
                    </w:rPr>
                    <w:t>an</w:t>
                  </w:r>
                  <w:proofErr w:type="gramEnd"/>
                  <w:r w:rsidRPr="00D23535">
                    <w:rPr>
                      <w:sz w:val="20"/>
                      <w:szCs w:val="20"/>
                      <w:lang w:val="en-US"/>
                    </w:rPr>
                    <w:t xml:space="preserve"> si semestru academic/ Creditele transferabile.</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r w:rsidRPr="00D23535">
                    <w:rPr>
                      <w:sz w:val="20"/>
                      <w:szCs w:val="20"/>
                      <w:lang w:val="en-US"/>
                    </w:rPr>
                    <w:lastRenderedPageBreak/>
                    <w:t xml:space="preserve">Amfiteatrul de </w:t>
                  </w:r>
                  <w:r w:rsidRPr="00D23535">
                    <w:rPr>
                      <w:sz w:val="20"/>
                      <w:szCs w:val="20"/>
                      <w:lang w:val="en-US"/>
                    </w:rPr>
                    <w:lastRenderedPageBreak/>
                    <w:t>Zoologie “Emil Racoviţă”.</w:t>
                  </w:r>
                </w:p>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lang w:val="en-US"/>
                    </w:rPr>
                  </w:pP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highlight w:val="yellow"/>
                    </w:rPr>
                  </w:pPr>
                  <w:r>
                    <w:rPr>
                      <w:sz w:val="20"/>
                      <w:szCs w:val="20"/>
                      <w:lang w:val="en-US"/>
                    </w:rPr>
                    <w:lastRenderedPageBreak/>
                    <w:t xml:space="preserve">Asistent </w:t>
                  </w:r>
                  <w:r>
                    <w:rPr>
                      <w:sz w:val="20"/>
                      <w:szCs w:val="20"/>
                      <w:lang w:val="en-US"/>
                    </w:rPr>
                    <w:lastRenderedPageBreak/>
                    <w:t>manager</w:t>
                  </w: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r w:rsidRPr="00D23535">
                    <w:rPr>
                      <w:rFonts w:cs="Arial"/>
                      <w:b w:val="0"/>
                      <w:sz w:val="20"/>
                      <w:szCs w:val="20"/>
                    </w:rPr>
                    <w:lastRenderedPageBreak/>
                    <w:t>14</w:t>
                  </w: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Duminică</w:t>
                  </w:r>
                </w:p>
                <w:p w:rsidR="00C917A5" w:rsidRPr="00D23535" w:rsidRDefault="00C917A5" w:rsidP="00C917A5">
                  <w:pPr>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29</w:t>
                  </w:r>
                  <w:r w:rsidRPr="00D23535">
                    <w:rPr>
                      <w:rFonts w:cs="Arial"/>
                      <w:sz w:val="20"/>
                      <w:szCs w:val="20"/>
                    </w:rPr>
                    <w:t>.07.201</w:t>
                  </w:r>
                  <w:r>
                    <w:rPr>
                      <w:rFonts w:cs="Arial"/>
                      <w:sz w:val="20"/>
                      <w:szCs w:val="20"/>
                    </w:rPr>
                    <w:t>8</w:t>
                  </w: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9-13</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lang w:val="en-US"/>
                    </w:rPr>
                    <w:t>Evaluarea şcolii de vară</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lang w:val="en-US"/>
                    </w:rPr>
                    <w:t xml:space="preserve">Amfiteatrul de Fiziologie Animală </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Profesor-consiliere</w:t>
                  </w:r>
                </w:p>
              </w:tc>
            </w:tr>
            <w:tr w:rsidR="00C917A5" w:rsidRPr="00D23535" w:rsidTr="003D45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p>
              </w:tc>
              <w:tc>
                <w:tcPr>
                  <w:tcW w:w="1276"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D23535">
                    <w:rPr>
                      <w:rFonts w:cs="Arial"/>
                      <w:sz w:val="20"/>
                      <w:szCs w:val="20"/>
                    </w:rPr>
                    <w:t>13-14</w:t>
                  </w:r>
                </w:p>
              </w:tc>
              <w:tc>
                <w:tcPr>
                  <w:tcW w:w="2551"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rPr>
                  </w:pPr>
                  <w:r w:rsidRPr="00D23535">
                    <w:rPr>
                      <w:sz w:val="20"/>
                      <w:szCs w:val="20"/>
                    </w:rPr>
                    <w:t>Pauza de masa</w:t>
                  </w:r>
                </w:p>
              </w:tc>
              <w:tc>
                <w:tcPr>
                  <w:tcW w:w="1985"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sz w:val="20"/>
                      <w:szCs w:val="20"/>
                    </w:rPr>
                  </w:pPr>
                </w:p>
              </w:tc>
              <w:tc>
                <w:tcPr>
                  <w:tcW w:w="1417" w:type="dxa"/>
                </w:tcPr>
                <w:p w:rsidR="00C917A5" w:rsidRPr="00D23535" w:rsidRDefault="00C917A5" w:rsidP="003D4526">
                  <w:pPr>
                    <w:cnfStyle w:val="000000100000" w:firstRow="0" w:lastRow="0" w:firstColumn="0" w:lastColumn="0" w:oddVBand="0" w:evenVBand="0" w:oddHBand="1" w:evenHBand="0" w:firstRowFirstColumn="0" w:firstRowLastColumn="0" w:lastRowFirstColumn="0" w:lastRowLastColumn="0"/>
                    <w:rPr>
                      <w:rFonts w:cs="Arial"/>
                      <w:sz w:val="20"/>
                      <w:szCs w:val="20"/>
                      <w:highlight w:val="yellow"/>
                    </w:rPr>
                  </w:pPr>
                </w:p>
              </w:tc>
            </w:tr>
            <w:tr w:rsidR="00C917A5" w:rsidRPr="00D23535" w:rsidTr="003D4526">
              <w:tc>
                <w:tcPr>
                  <w:cnfStyle w:val="001000000000" w:firstRow="0" w:lastRow="0" w:firstColumn="1" w:lastColumn="0" w:oddVBand="0" w:evenVBand="0" w:oddHBand="0" w:evenHBand="0" w:firstRowFirstColumn="0" w:firstRowLastColumn="0" w:lastRowFirstColumn="0" w:lastRowLastColumn="0"/>
                  <w:tcW w:w="709" w:type="dxa"/>
                </w:tcPr>
                <w:p w:rsidR="00C917A5" w:rsidRPr="00D23535" w:rsidRDefault="00C917A5" w:rsidP="003D4526">
                  <w:pPr>
                    <w:rPr>
                      <w:rFonts w:cs="Arial"/>
                      <w:b w:val="0"/>
                      <w:sz w:val="20"/>
                      <w:szCs w:val="20"/>
                    </w:rPr>
                  </w:pPr>
                </w:p>
              </w:tc>
              <w:tc>
                <w:tcPr>
                  <w:tcW w:w="1276"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1418"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Grupa 2</w:t>
                  </w:r>
                </w:p>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D23535">
                    <w:rPr>
                      <w:rFonts w:cs="Arial"/>
                      <w:sz w:val="20"/>
                      <w:szCs w:val="20"/>
                    </w:rPr>
                    <w:t>14-16</w:t>
                  </w:r>
                </w:p>
              </w:tc>
              <w:tc>
                <w:tcPr>
                  <w:tcW w:w="2551"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lang w:val="en-US"/>
                    </w:rPr>
                    <w:t xml:space="preserve">Curricula universitară: structura pe </w:t>
                  </w:r>
                  <w:proofErr w:type="gramStart"/>
                  <w:r w:rsidRPr="00D23535">
                    <w:rPr>
                      <w:sz w:val="20"/>
                      <w:szCs w:val="20"/>
                      <w:lang w:val="en-US"/>
                    </w:rPr>
                    <w:t>an</w:t>
                  </w:r>
                  <w:proofErr w:type="gramEnd"/>
                  <w:r w:rsidRPr="00D23535">
                    <w:rPr>
                      <w:sz w:val="20"/>
                      <w:szCs w:val="20"/>
                      <w:lang w:val="en-US"/>
                    </w:rPr>
                    <w:t xml:space="preserve"> si semestru academic/ Creditele transferabile. Concluzii finale</w:t>
                  </w:r>
                </w:p>
              </w:tc>
              <w:tc>
                <w:tcPr>
                  <w:tcW w:w="1985"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3535">
                    <w:rPr>
                      <w:sz w:val="20"/>
                      <w:szCs w:val="20"/>
                      <w:lang w:val="en-US"/>
                    </w:rPr>
                    <w:t xml:space="preserve">Amfiteatrul de Fiziologie Animală </w:t>
                  </w:r>
                </w:p>
              </w:tc>
              <w:tc>
                <w:tcPr>
                  <w:tcW w:w="1417" w:type="dxa"/>
                </w:tcPr>
                <w:p w:rsidR="00C917A5" w:rsidRPr="00D23535" w:rsidRDefault="00C917A5" w:rsidP="003D4526">
                  <w:pPr>
                    <w:cnfStyle w:val="000000000000" w:firstRow="0" w:lastRow="0" w:firstColumn="0" w:lastColumn="0" w:oddVBand="0" w:evenVBand="0" w:oddHBand="0" w:evenHBand="0" w:firstRowFirstColumn="0" w:firstRowLastColumn="0" w:lastRowFirstColumn="0" w:lastRowLastColumn="0"/>
                    <w:rPr>
                      <w:rFonts w:cs="Arial"/>
                      <w:sz w:val="20"/>
                      <w:szCs w:val="20"/>
                      <w:highlight w:val="yellow"/>
                    </w:rPr>
                  </w:pPr>
                  <w:r>
                    <w:rPr>
                      <w:sz w:val="20"/>
                      <w:szCs w:val="20"/>
                      <w:lang w:val="en-US"/>
                    </w:rPr>
                    <w:t>Profesor - tutore</w:t>
                  </w:r>
                </w:p>
              </w:tc>
            </w:tr>
          </w:tbl>
          <w:p w:rsidR="00C917A5" w:rsidRPr="009762E4" w:rsidRDefault="00C917A5" w:rsidP="003D4526">
            <w:pPr>
              <w:rPr>
                <w:b/>
                <w:i/>
                <w:color w:val="000000" w:themeColor="text1"/>
                <w:szCs w:val="24"/>
                <w:lang w:val="en-US"/>
              </w:rPr>
            </w:pPr>
            <w:r w:rsidRPr="009762E4">
              <w:rPr>
                <w:color w:val="000000" w:themeColor="text1"/>
                <w:szCs w:val="24"/>
                <w:lang w:val="en-US"/>
              </w:rPr>
              <w:t xml:space="preserve">Grupa 1. </w:t>
            </w:r>
            <w:r w:rsidRPr="009762E4">
              <w:rPr>
                <w:i/>
                <w:color w:val="000000" w:themeColor="text1"/>
                <w:szCs w:val="24"/>
                <w:lang w:val="en-US"/>
              </w:rPr>
              <w:t>Atelier de reflecție și evaluare la încheierea şcolii de vară</w:t>
            </w:r>
            <w:r w:rsidRPr="009762E4">
              <w:rPr>
                <w:b/>
                <w:i/>
                <w:color w:val="000000" w:themeColor="text1"/>
                <w:szCs w:val="24"/>
                <w:lang w:val="en-US"/>
              </w:rPr>
              <w:t xml:space="preserve">. </w:t>
            </w:r>
          </w:p>
          <w:p w:rsidR="00C917A5" w:rsidRPr="009762E4" w:rsidRDefault="00C917A5" w:rsidP="003D4526">
            <w:pPr>
              <w:rPr>
                <w:b/>
                <w:i/>
                <w:color w:val="000000" w:themeColor="text1"/>
                <w:szCs w:val="24"/>
                <w:lang w:val="en-US"/>
              </w:rPr>
            </w:pPr>
            <w:r w:rsidRPr="009762E4">
              <w:rPr>
                <w:color w:val="000000" w:themeColor="text1"/>
                <w:szCs w:val="24"/>
                <w:lang w:val="en-US"/>
              </w:rPr>
              <w:t xml:space="preserve">Grupa 2. </w:t>
            </w:r>
            <w:r w:rsidRPr="009762E4">
              <w:rPr>
                <w:i/>
                <w:color w:val="000000" w:themeColor="text1"/>
                <w:szCs w:val="24"/>
                <w:lang w:val="en-US"/>
              </w:rPr>
              <w:t>Evaluarea şcolii de vară</w:t>
            </w:r>
          </w:p>
          <w:p w:rsidR="00C917A5" w:rsidRPr="009762E4" w:rsidRDefault="00C917A5" w:rsidP="003D4526">
            <w:pPr>
              <w:rPr>
                <w:color w:val="000000" w:themeColor="text1"/>
                <w:szCs w:val="24"/>
                <w:lang w:val="en-US"/>
              </w:rPr>
            </w:pPr>
            <w:r w:rsidRPr="009762E4">
              <w:rPr>
                <w:color w:val="000000" w:themeColor="text1"/>
                <w:szCs w:val="24"/>
                <w:lang w:val="en-US"/>
              </w:rPr>
              <w:t>Atelierul de lucru ȋşi propune analiza impactului și evaluarea activităților scolii de vară  pe baza Foii de parcurs  şi realizarea unui Plan de acțiune in luarea unei decizii cu privire la traiectoria  universitară a fiecărui elev</w:t>
            </w:r>
          </w:p>
          <w:p w:rsidR="00C917A5" w:rsidRPr="009762E4" w:rsidRDefault="00C917A5" w:rsidP="003D4526">
            <w:pPr>
              <w:jc w:val="left"/>
              <w:rPr>
                <w:i/>
                <w:color w:val="000000" w:themeColor="text1"/>
                <w:szCs w:val="24"/>
                <w:lang w:val="en-US"/>
              </w:rPr>
            </w:pPr>
            <w:r w:rsidRPr="009762E4">
              <w:rPr>
                <w:i/>
                <w:color w:val="000000" w:themeColor="text1"/>
                <w:szCs w:val="24"/>
                <w:lang w:val="en-US"/>
              </w:rPr>
              <w:t xml:space="preserve">Curricula universitară: structura pe </w:t>
            </w:r>
            <w:proofErr w:type="gramStart"/>
            <w:r w:rsidRPr="009762E4">
              <w:rPr>
                <w:i/>
                <w:color w:val="000000" w:themeColor="text1"/>
                <w:szCs w:val="24"/>
                <w:lang w:val="en-US"/>
              </w:rPr>
              <w:t>an</w:t>
            </w:r>
            <w:proofErr w:type="gramEnd"/>
            <w:r w:rsidRPr="009762E4">
              <w:rPr>
                <w:i/>
                <w:color w:val="000000" w:themeColor="text1"/>
                <w:szCs w:val="24"/>
                <w:lang w:val="en-US"/>
              </w:rPr>
              <w:t xml:space="preserve"> si semestru academic/Creditele transferabile.</w:t>
            </w:r>
          </w:p>
          <w:p w:rsidR="00C917A5" w:rsidRPr="00C917A5" w:rsidRDefault="00C917A5" w:rsidP="00C917A5">
            <w:pPr>
              <w:jc w:val="left"/>
              <w:rPr>
                <w:rFonts w:cs="Arial"/>
                <w:color w:val="000000" w:themeColor="text1"/>
                <w:szCs w:val="24"/>
              </w:rPr>
            </w:pPr>
            <w:r w:rsidRPr="009762E4">
              <w:rPr>
                <w:color w:val="000000" w:themeColor="text1"/>
                <w:szCs w:val="24"/>
                <w:lang w:val="en-US"/>
              </w:rPr>
              <w:t xml:space="preserve">Atelierul de lucru va prezenta ȋn detaliu curricula universitară pentru domeniile biologie şi geologie, la nivel licenţă şi master. Se va prezenta sistemul de cerdite transferabile </w:t>
            </w:r>
            <w:r w:rsidRPr="009762E4">
              <w:rPr>
                <w:rFonts w:cs="Arial"/>
                <w:color w:val="000000" w:themeColor="text1"/>
                <w:szCs w:val="24"/>
              </w:rPr>
              <w:t>(</w:t>
            </w:r>
            <w:hyperlink r:id="rId6" w:history="1">
              <w:r w:rsidRPr="009762E4">
                <w:rPr>
                  <w:rStyle w:val="Hyperlink"/>
                  <w:color w:val="000000" w:themeColor="text1"/>
                  <w:szCs w:val="24"/>
                </w:rPr>
                <w:t>ECTS - European Credit Transfer and Accumulation System</w:t>
              </w:r>
            </w:hyperlink>
            <w:r w:rsidRPr="009762E4">
              <w:rPr>
                <w:color w:val="000000" w:themeColor="text1"/>
                <w:szCs w:val="24"/>
              </w:rPr>
              <w:t xml:space="preserve">), </w:t>
            </w:r>
            <w:r w:rsidRPr="009762E4">
              <w:rPr>
                <w:rFonts w:cs="Arial"/>
                <w:color w:val="000000" w:themeColor="text1"/>
                <w:szCs w:val="24"/>
              </w:rPr>
              <w:t xml:space="preserve"> numărul de credite transferabile necesare promovării unui an univesitar, condiţiile de absolvire la nivel licenţă şi master etc.; </w:t>
            </w:r>
          </w:p>
        </w:tc>
      </w:tr>
    </w:tbl>
    <w:p w:rsidR="00C917A5" w:rsidRPr="00C917A5" w:rsidRDefault="00C917A5">
      <w:pPr>
        <w:rPr>
          <w:lang w:val="en-US"/>
        </w:rPr>
      </w:pPr>
    </w:p>
    <w:sectPr w:rsidR="00C917A5" w:rsidRPr="00C917A5" w:rsidSect="00ED6571">
      <w:pgSz w:w="11907" w:h="16840" w:code="9"/>
      <w:pgMar w:top="2381" w:right="1134" w:bottom="1440" w:left="1134" w:header="357"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PT Sans">
    <w:altName w:val="Arial"/>
    <w:panose1 w:val="00000000000000000000"/>
    <w:charset w:val="EE"/>
    <w:family w:val="swiss"/>
    <w:notTrueType/>
    <w:pitch w:val="default"/>
    <w:sig w:usb0="00000001"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6056"/>
    <w:multiLevelType w:val="hybridMultilevel"/>
    <w:tmpl w:val="359E5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DC6B60"/>
    <w:multiLevelType w:val="hybridMultilevel"/>
    <w:tmpl w:val="0F5A6D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9590EC8"/>
    <w:multiLevelType w:val="hybridMultilevel"/>
    <w:tmpl w:val="36B2A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44BE7"/>
    <w:multiLevelType w:val="hybridMultilevel"/>
    <w:tmpl w:val="E9089E98"/>
    <w:lvl w:ilvl="0" w:tplc="8DB2677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A697475"/>
    <w:multiLevelType w:val="hybridMultilevel"/>
    <w:tmpl w:val="7772AC5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0A474B1"/>
    <w:multiLevelType w:val="hybridMultilevel"/>
    <w:tmpl w:val="E82EBBEC"/>
    <w:lvl w:ilvl="0" w:tplc="8F3EA3D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A90E79"/>
    <w:multiLevelType w:val="hybridMultilevel"/>
    <w:tmpl w:val="0B52B752"/>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3C223668"/>
    <w:multiLevelType w:val="hybridMultilevel"/>
    <w:tmpl w:val="FD9E4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F81B4D"/>
    <w:multiLevelType w:val="hybridMultilevel"/>
    <w:tmpl w:val="380A358C"/>
    <w:lvl w:ilvl="0" w:tplc="63AEA18E">
      <w:start w:val="1"/>
      <w:numFmt w:val="lowerLetter"/>
      <w:lvlText w:val="%1)"/>
      <w:lvlJc w:val="left"/>
      <w:pPr>
        <w:ind w:left="1071" w:hanging="71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99B7F65"/>
    <w:multiLevelType w:val="hybridMultilevel"/>
    <w:tmpl w:val="A30218CE"/>
    <w:lvl w:ilvl="0" w:tplc="4976B87A">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FF50C9"/>
    <w:multiLevelType w:val="hybridMultilevel"/>
    <w:tmpl w:val="DF2AD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0B419E"/>
    <w:multiLevelType w:val="hybridMultilevel"/>
    <w:tmpl w:val="6128B924"/>
    <w:lvl w:ilvl="0" w:tplc="1BA260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6DB3EF6"/>
    <w:multiLevelType w:val="hybridMultilevel"/>
    <w:tmpl w:val="1506D9CE"/>
    <w:lvl w:ilvl="0" w:tplc="C148723E">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71261542"/>
    <w:multiLevelType w:val="hybridMultilevel"/>
    <w:tmpl w:val="8B20C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F727AC0"/>
    <w:multiLevelType w:val="hybridMultilevel"/>
    <w:tmpl w:val="3ACE4E22"/>
    <w:lvl w:ilvl="0" w:tplc="820EE3BC">
      <w:start w:val="5"/>
      <w:numFmt w:val="bullet"/>
      <w:lvlText w:val="-"/>
      <w:lvlJc w:val="left"/>
      <w:pPr>
        <w:ind w:left="720" w:hanging="360"/>
      </w:pPr>
      <w:rPr>
        <w:rFonts w:ascii="Verdana" w:eastAsia="Calibri" w:hAnsi="Verdana" w:cs="Times New Roman" w:hint="default"/>
        <w:b w:val="0"/>
        <w:u w:val="no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5"/>
  </w:num>
  <w:num w:numId="5">
    <w:abstractNumId w:val="9"/>
  </w:num>
  <w:num w:numId="6">
    <w:abstractNumId w:val="13"/>
  </w:num>
  <w:num w:numId="7">
    <w:abstractNumId w:val="8"/>
  </w:num>
  <w:num w:numId="8">
    <w:abstractNumId w:val="7"/>
  </w:num>
  <w:num w:numId="9">
    <w:abstractNumId w:val="12"/>
  </w:num>
  <w:num w:numId="10">
    <w:abstractNumId w:val="4"/>
  </w:num>
  <w:num w:numId="11">
    <w:abstractNumId w:val="3"/>
  </w:num>
  <w:num w:numId="12">
    <w:abstractNumId w:val="1"/>
  </w:num>
  <w:num w:numId="13">
    <w:abstractNumId w:val="2"/>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7A5"/>
    <w:rsid w:val="00054F90"/>
    <w:rsid w:val="001B6A44"/>
    <w:rsid w:val="00A96322"/>
    <w:rsid w:val="00C917A5"/>
    <w:rsid w:val="00ED6571"/>
    <w:rsid w:val="00EE0F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C917A5"/>
    <w:pPr>
      <w:spacing w:before="100" w:beforeAutospacing="1" w:after="100" w:afterAutospacing="1"/>
      <w:jc w:val="left"/>
      <w:outlineLvl w:val="2"/>
    </w:pPr>
    <w:rPr>
      <w:rFonts w:ascii="Times New Roman" w:eastAsia="Times New Roman" w:hAnsi="Times New Roman" w:cs="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917A5"/>
    <w:rPr>
      <w:rFonts w:ascii="Times New Roman" w:eastAsia="Times New Roman" w:hAnsi="Times New Roman" w:cs="Times New Roman"/>
      <w:b/>
      <w:bCs/>
      <w:sz w:val="27"/>
      <w:szCs w:val="27"/>
      <w:lang w:eastAsia="ro-RO"/>
    </w:rPr>
  </w:style>
  <w:style w:type="paragraph" w:styleId="ListParagraph">
    <w:name w:val="List Paragraph"/>
    <w:aliases w:val="List_Paragraph,Multilevel para_II,List Paragraph1,List Paragraph (numbered (a)),Numbered list,Akapit z listą BS,List Paragraph 1,Forth level,Bullet1,References,Outlines a.b.c.,List Bullet Mary,Normal bullet 2,Colorful List - Accent 11"/>
    <w:basedOn w:val="Normal"/>
    <w:link w:val="ListParagraphChar"/>
    <w:uiPriority w:val="34"/>
    <w:qFormat/>
    <w:rsid w:val="00C917A5"/>
    <w:pPr>
      <w:spacing w:after="120" w:line="276" w:lineRule="auto"/>
      <w:ind w:left="720"/>
      <w:contextualSpacing/>
    </w:pPr>
    <w:rPr>
      <w:rFonts w:ascii="Calibri" w:eastAsia="Calibri" w:hAnsi="Calibri" w:cs="Times New Roman"/>
      <w:sz w:val="24"/>
    </w:rPr>
  </w:style>
  <w:style w:type="character" w:customStyle="1" w:styleId="ListParagraphChar">
    <w:name w:val="List Paragraph Char"/>
    <w:aliases w:val="List_Paragraph Char,Multilevel para_II Char,List Paragraph1 Char,List Paragraph (numbered (a)) Char,Numbered list Char,Akapit z listą BS Char,List Paragraph 1 Char,Forth level Char,Bullet1 Char,References Char,Outlines a.b.c. Char"/>
    <w:basedOn w:val="DefaultParagraphFont"/>
    <w:link w:val="ListParagraph"/>
    <w:uiPriority w:val="34"/>
    <w:locked/>
    <w:rsid w:val="00C917A5"/>
    <w:rPr>
      <w:rFonts w:ascii="Calibri" w:eastAsia="Calibri" w:hAnsi="Calibri" w:cs="Times New Roman"/>
      <w:sz w:val="24"/>
    </w:rPr>
  </w:style>
  <w:style w:type="paragraph" w:styleId="Header">
    <w:name w:val="header"/>
    <w:basedOn w:val="Normal"/>
    <w:link w:val="HeaderChar"/>
    <w:uiPriority w:val="99"/>
    <w:unhideWhenUsed/>
    <w:rsid w:val="00C917A5"/>
    <w:pPr>
      <w:tabs>
        <w:tab w:val="center" w:pos="4513"/>
        <w:tab w:val="right" w:pos="9026"/>
      </w:tabs>
    </w:pPr>
    <w:rPr>
      <w:rFonts w:ascii="Calibri" w:eastAsia="Calibri" w:hAnsi="Calibri" w:cs="Times New Roman"/>
      <w:sz w:val="24"/>
    </w:rPr>
  </w:style>
  <w:style w:type="character" w:customStyle="1" w:styleId="HeaderChar">
    <w:name w:val="Header Char"/>
    <w:basedOn w:val="DefaultParagraphFont"/>
    <w:link w:val="Header"/>
    <w:uiPriority w:val="99"/>
    <w:rsid w:val="00C917A5"/>
    <w:rPr>
      <w:rFonts w:ascii="Calibri" w:eastAsia="Calibri" w:hAnsi="Calibri" w:cs="Times New Roman"/>
      <w:sz w:val="24"/>
    </w:rPr>
  </w:style>
  <w:style w:type="paragraph" w:styleId="Footer">
    <w:name w:val="footer"/>
    <w:basedOn w:val="Normal"/>
    <w:link w:val="FooterChar"/>
    <w:uiPriority w:val="99"/>
    <w:unhideWhenUsed/>
    <w:rsid w:val="00C917A5"/>
    <w:pPr>
      <w:tabs>
        <w:tab w:val="center" w:pos="4513"/>
        <w:tab w:val="right" w:pos="9026"/>
      </w:tabs>
    </w:pPr>
    <w:rPr>
      <w:rFonts w:ascii="Calibri" w:eastAsia="Calibri" w:hAnsi="Calibri" w:cs="Times New Roman"/>
      <w:sz w:val="24"/>
    </w:rPr>
  </w:style>
  <w:style w:type="character" w:customStyle="1" w:styleId="FooterChar">
    <w:name w:val="Footer Char"/>
    <w:basedOn w:val="DefaultParagraphFont"/>
    <w:link w:val="Footer"/>
    <w:uiPriority w:val="99"/>
    <w:rsid w:val="00C917A5"/>
    <w:rPr>
      <w:rFonts w:ascii="Calibri" w:eastAsia="Calibri" w:hAnsi="Calibri" w:cs="Times New Roman"/>
      <w:sz w:val="24"/>
    </w:rPr>
  </w:style>
  <w:style w:type="paragraph" w:styleId="BalloonText">
    <w:name w:val="Balloon Text"/>
    <w:basedOn w:val="Normal"/>
    <w:link w:val="BalloonTextChar"/>
    <w:uiPriority w:val="99"/>
    <w:semiHidden/>
    <w:unhideWhenUsed/>
    <w:rsid w:val="00C917A5"/>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C917A5"/>
    <w:rPr>
      <w:rFonts w:ascii="Tahoma" w:eastAsia="Calibri" w:hAnsi="Tahoma" w:cs="Tahoma"/>
      <w:sz w:val="16"/>
      <w:szCs w:val="16"/>
    </w:rPr>
  </w:style>
  <w:style w:type="paragraph" w:styleId="FootnoteText">
    <w:name w:val="footnote text"/>
    <w:basedOn w:val="Normal"/>
    <w:link w:val="FootnoteTextChar"/>
    <w:uiPriority w:val="99"/>
    <w:semiHidden/>
    <w:unhideWhenUsed/>
    <w:rsid w:val="00C917A5"/>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C917A5"/>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C917A5"/>
    <w:rPr>
      <w:vertAlign w:val="superscript"/>
    </w:rPr>
  </w:style>
  <w:style w:type="character" w:styleId="Hyperlink">
    <w:name w:val="Hyperlink"/>
    <w:basedOn w:val="DefaultParagraphFont"/>
    <w:uiPriority w:val="99"/>
    <w:unhideWhenUsed/>
    <w:rsid w:val="00C917A5"/>
    <w:rPr>
      <w:color w:val="0000FF"/>
      <w:u w:val="single"/>
    </w:rPr>
  </w:style>
  <w:style w:type="table" w:styleId="TableGrid">
    <w:name w:val="Table Grid"/>
    <w:basedOn w:val="TableNormal"/>
    <w:uiPriority w:val="59"/>
    <w:rsid w:val="00C91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5">
    <w:name w:val="Pa15"/>
    <w:basedOn w:val="Normal"/>
    <w:next w:val="Normal"/>
    <w:uiPriority w:val="99"/>
    <w:rsid w:val="00C917A5"/>
    <w:pPr>
      <w:autoSpaceDE w:val="0"/>
      <w:autoSpaceDN w:val="0"/>
      <w:adjustRightInd w:val="0"/>
      <w:spacing w:line="241" w:lineRule="atLeast"/>
      <w:jc w:val="left"/>
    </w:pPr>
    <w:rPr>
      <w:rFonts w:ascii="PT Sans" w:eastAsia="Calibri" w:hAnsi="PT Sans" w:cs="Times New Roman"/>
      <w:sz w:val="24"/>
      <w:szCs w:val="24"/>
      <w:lang w:val="en-US"/>
    </w:rPr>
  </w:style>
  <w:style w:type="character" w:customStyle="1" w:styleId="A3">
    <w:name w:val="A3"/>
    <w:uiPriority w:val="99"/>
    <w:rsid w:val="00C917A5"/>
    <w:rPr>
      <w:rFonts w:cs="PT Sans"/>
      <w:b/>
      <w:bCs/>
      <w:color w:val="000000"/>
      <w:sz w:val="28"/>
      <w:szCs w:val="28"/>
    </w:rPr>
  </w:style>
  <w:style w:type="table" w:styleId="LightShading-Accent1">
    <w:name w:val="Light Shading Accent 1"/>
    <w:basedOn w:val="TableNormal"/>
    <w:uiPriority w:val="60"/>
    <w:rsid w:val="00C917A5"/>
    <w:pPr>
      <w:jc w:val="left"/>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C917A5"/>
    <w:pPr>
      <w:jc w:val="left"/>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MediumList1-Accent1">
    <w:name w:val="Medium List 1 Accent 1"/>
    <w:basedOn w:val="TableNormal"/>
    <w:uiPriority w:val="65"/>
    <w:rsid w:val="00C917A5"/>
    <w:pPr>
      <w:jc w:val="left"/>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character" w:styleId="FollowedHyperlink">
    <w:name w:val="FollowedHyperlink"/>
    <w:basedOn w:val="DefaultParagraphFont"/>
    <w:uiPriority w:val="99"/>
    <w:semiHidden/>
    <w:unhideWhenUsed/>
    <w:rsid w:val="00C917A5"/>
    <w:rPr>
      <w:color w:val="800080" w:themeColor="followedHyperlink"/>
      <w:u w:val="single"/>
    </w:rPr>
  </w:style>
  <w:style w:type="character" w:styleId="CommentReference">
    <w:name w:val="annotation reference"/>
    <w:basedOn w:val="DefaultParagraphFont"/>
    <w:uiPriority w:val="99"/>
    <w:semiHidden/>
    <w:unhideWhenUsed/>
    <w:rsid w:val="00C917A5"/>
    <w:rPr>
      <w:sz w:val="16"/>
      <w:szCs w:val="16"/>
    </w:rPr>
  </w:style>
  <w:style w:type="paragraph" w:styleId="CommentText">
    <w:name w:val="annotation text"/>
    <w:basedOn w:val="Normal"/>
    <w:link w:val="CommentTextChar"/>
    <w:uiPriority w:val="99"/>
    <w:semiHidden/>
    <w:unhideWhenUsed/>
    <w:rsid w:val="00C917A5"/>
    <w:pPr>
      <w:spacing w:after="120"/>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C917A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917A5"/>
    <w:rPr>
      <w:b/>
      <w:bCs/>
    </w:rPr>
  </w:style>
  <w:style w:type="character" w:customStyle="1" w:styleId="CommentSubjectChar">
    <w:name w:val="Comment Subject Char"/>
    <w:basedOn w:val="CommentTextChar"/>
    <w:link w:val="CommentSubject"/>
    <w:uiPriority w:val="99"/>
    <w:semiHidden/>
    <w:rsid w:val="00C917A5"/>
    <w:rPr>
      <w:rFonts w:ascii="Calibri" w:eastAsia="Calibri" w:hAnsi="Calibri" w:cs="Times New Roman"/>
      <w:b/>
      <w:bCs/>
      <w:sz w:val="20"/>
      <w:szCs w:val="20"/>
    </w:rPr>
  </w:style>
  <w:style w:type="paragraph" w:customStyle="1" w:styleId="CaracterCaracter2">
    <w:name w:val="Caracter Caracter2"/>
    <w:basedOn w:val="Normal"/>
    <w:rsid w:val="00C917A5"/>
    <w:pPr>
      <w:widowControl w:val="0"/>
      <w:spacing w:line="280" w:lineRule="atLeast"/>
      <w:jc w:val="left"/>
    </w:pPr>
    <w:rPr>
      <w:rFonts w:ascii="Times New Roman" w:eastAsia="MS Mincho" w:hAnsi="Times New Roman" w:cs="Times New Roman"/>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C917A5"/>
    <w:pPr>
      <w:spacing w:before="100" w:beforeAutospacing="1" w:after="100" w:afterAutospacing="1"/>
      <w:jc w:val="left"/>
      <w:outlineLvl w:val="2"/>
    </w:pPr>
    <w:rPr>
      <w:rFonts w:ascii="Times New Roman" w:eastAsia="Times New Roman" w:hAnsi="Times New Roman" w:cs="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917A5"/>
    <w:rPr>
      <w:rFonts w:ascii="Times New Roman" w:eastAsia="Times New Roman" w:hAnsi="Times New Roman" w:cs="Times New Roman"/>
      <w:b/>
      <w:bCs/>
      <w:sz w:val="27"/>
      <w:szCs w:val="27"/>
      <w:lang w:eastAsia="ro-RO"/>
    </w:rPr>
  </w:style>
  <w:style w:type="paragraph" w:styleId="ListParagraph">
    <w:name w:val="List Paragraph"/>
    <w:aliases w:val="List_Paragraph,Multilevel para_II,List Paragraph1,List Paragraph (numbered (a)),Numbered list,Akapit z listą BS,List Paragraph 1,Forth level,Bullet1,References,Outlines a.b.c.,List Bullet Mary,Normal bullet 2,Colorful List - Accent 11"/>
    <w:basedOn w:val="Normal"/>
    <w:link w:val="ListParagraphChar"/>
    <w:uiPriority w:val="34"/>
    <w:qFormat/>
    <w:rsid w:val="00C917A5"/>
    <w:pPr>
      <w:spacing w:after="120" w:line="276" w:lineRule="auto"/>
      <w:ind w:left="720"/>
      <w:contextualSpacing/>
    </w:pPr>
    <w:rPr>
      <w:rFonts w:ascii="Calibri" w:eastAsia="Calibri" w:hAnsi="Calibri" w:cs="Times New Roman"/>
      <w:sz w:val="24"/>
    </w:rPr>
  </w:style>
  <w:style w:type="character" w:customStyle="1" w:styleId="ListParagraphChar">
    <w:name w:val="List Paragraph Char"/>
    <w:aliases w:val="List_Paragraph Char,Multilevel para_II Char,List Paragraph1 Char,List Paragraph (numbered (a)) Char,Numbered list Char,Akapit z listą BS Char,List Paragraph 1 Char,Forth level Char,Bullet1 Char,References Char,Outlines a.b.c. Char"/>
    <w:basedOn w:val="DefaultParagraphFont"/>
    <w:link w:val="ListParagraph"/>
    <w:uiPriority w:val="34"/>
    <w:locked/>
    <w:rsid w:val="00C917A5"/>
    <w:rPr>
      <w:rFonts w:ascii="Calibri" w:eastAsia="Calibri" w:hAnsi="Calibri" w:cs="Times New Roman"/>
      <w:sz w:val="24"/>
    </w:rPr>
  </w:style>
  <w:style w:type="paragraph" w:styleId="Header">
    <w:name w:val="header"/>
    <w:basedOn w:val="Normal"/>
    <w:link w:val="HeaderChar"/>
    <w:uiPriority w:val="99"/>
    <w:unhideWhenUsed/>
    <w:rsid w:val="00C917A5"/>
    <w:pPr>
      <w:tabs>
        <w:tab w:val="center" w:pos="4513"/>
        <w:tab w:val="right" w:pos="9026"/>
      </w:tabs>
    </w:pPr>
    <w:rPr>
      <w:rFonts w:ascii="Calibri" w:eastAsia="Calibri" w:hAnsi="Calibri" w:cs="Times New Roman"/>
      <w:sz w:val="24"/>
    </w:rPr>
  </w:style>
  <w:style w:type="character" w:customStyle="1" w:styleId="HeaderChar">
    <w:name w:val="Header Char"/>
    <w:basedOn w:val="DefaultParagraphFont"/>
    <w:link w:val="Header"/>
    <w:uiPriority w:val="99"/>
    <w:rsid w:val="00C917A5"/>
    <w:rPr>
      <w:rFonts w:ascii="Calibri" w:eastAsia="Calibri" w:hAnsi="Calibri" w:cs="Times New Roman"/>
      <w:sz w:val="24"/>
    </w:rPr>
  </w:style>
  <w:style w:type="paragraph" w:styleId="Footer">
    <w:name w:val="footer"/>
    <w:basedOn w:val="Normal"/>
    <w:link w:val="FooterChar"/>
    <w:uiPriority w:val="99"/>
    <w:unhideWhenUsed/>
    <w:rsid w:val="00C917A5"/>
    <w:pPr>
      <w:tabs>
        <w:tab w:val="center" w:pos="4513"/>
        <w:tab w:val="right" w:pos="9026"/>
      </w:tabs>
    </w:pPr>
    <w:rPr>
      <w:rFonts w:ascii="Calibri" w:eastAsia="Calibri" w:hAnsi="Calibri" w:cs="Times New Roman"/>
      <w:sz w:val="24"/>
    </w:rPr>
  </w:style>
  <w:style w:type="character" w:customStyle="1" w:styleId="FooterChar">
    <w:name w:val="Footer Char"/>
    <w:basedOn w:val="DefaultParagraphFont"/>
    <w:link w:val="Footer"/>
    <w:uiPriority w:val="99"/>
    <w:rsid w:val="00C917A5"/>
    <w:rPr>
      <w:rFonts w:ascii="Calibri" w:eastAsia="Calibri" w:hAnsi="Calibri" w:cs="Times New Roman"/>
      <w:sz w:val="24"/>
    </w:rPr>
  </w:style>
  <w:style w:type="paragraph" w:styleId="BalloonText">
    <w:name w:val="Balloon Text"/>
    <w:basedOn w:val="Normal"/>
    <w:link w:val="BalloonTextChar"/>
    <w:uiPriority w:val="99"/>
    <w:semiHidden/>
    <w:unhideWhenUsed/>
    <w:rsid w:val="00C917A5"/>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C917A5"/>
    <w:rPr>
      <w:rFonts w:ascii="Tahoma" w:eastAsia="Calibri" w:hAnsi="Tahoma" w:cs="Tahoma"/>
      <w:sz w:val="16"/>
      <w:szCs w:val="16"/>
    </w:rPr>
  </w:style>
  <w:style w:type="paragraph" w:styleId="FootnoteText">
    <w:name w:val="footnote text"/>
    <w:basedOn w:val="Normal"/>
    <w:link w:val="FootnoteTextChar"/>
    <w:uiPriority w:val="99"/>
    <w:semiHidden/>
    <w:unhideWhenUsed/>
    <w:rsid w:val="00C917A5"/>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C917A5"/>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C917A5"/>
    <w:rPr>
      <w:vertAlign w:val="superscript"/>
    </w:rPr>
  </w:style>
  <w:style w:type="character" w:styleId="Hyperlink">
    <w:name w:val="Hyperlink"/>
    <w:basedOn w:val="DefaultParagraphFont"/>
    <w:uiPriority w:val="99"/>
    <w:unhideWhenUsed/>
    <w:rsid w:val="00C917A5"/>
    <w:rPr>
      <w:color w:val="0000FF"/>
      <w:u w:val="single"/>
    </w:rPr>
  </w:style>
  <w:style w:type="table" w:styleId="TableGrid">
    <w:name w:val="Table Grid"/>
    <w:basedOn w:val="TableNormal"/>
    <w:uiPriority w:val="59"/>
    <w:rsid w:val="00C91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5">
    <w:name w:val="Pa15"/>
    <w:basedOn w:val="Normal"/>
    <w:next w:val="Normal"/>
    <w:uiPriority w:val="99"/>
    <w:rsid w:val="00C917A5"/>
    <w:pPr>
      <w:autoSpaceDE w:val="0"/>
      <w:autoSpaceDN w:val="0"/>
      <w:adjustRightInd w:val="0"/>
      <w:spacing w:line="241" w:lineRule="atLeast"/>
      <w:jc w:val="left"/>
    </w:pPr>
    <w:rPr>
      <w:rFonts w:ascii="PT Sans" w:eastAsia="Calibri" w:hAnsi="PT Sans" w:cs="Times New Roman"/>
      <w:sz w:val="24"/>
      <w:szCs w:val="24"/>
      <w:lang w:val="en-US"/>
    </w:rPr>
  </w:style>
  <w:style w:type="character" w:customStyle="1" w:styleId="A3">
    <w:name w:val="A3"/>
    <w:uiPriority w:val="99"/>
    <w:rsid w:val="00C917A5"/>
    <w:rPr>
      <w:rFonts w:cs="PT Sans"/>
      <w:b/>
      <w:bCs/>
      <w:color w:val="000000"/>
      <w:sz w:val="28"/>
      <w:szCs w:val="28"/>
    </w:rPr>
  </w:style>
  <w:style w:type="table" w:styleId="LightShading-Accent1">
    <w:name w:val="Light Shading Accent 1"/>
    <w:basedOn w:val="TableNormal"/>
    <w:uiPriority w:val="60"/>
    <w:rsid w:val="00C917A5"/>
    <w:pPr>
      <w:jc w:val="left"/>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C917A5"/>
    <w:pPr>
      <w:jc w:val="left"/>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MediumList1-Accent1">
    <w:name w:val="Medium List 1 Accent 1"/>
    <w:basedOn w:val="TableNormal"/>
    <w:uiPriority w:val="65"/>
    <w:rsid w:val="00C917A5"/>
    <w:pPr>
      <w:jc w:val="left"/>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character" w:styleId="FollowedHyperlink">
    <w:name w:val="FollowedHyperlink"/>
    <w:basedOn w:val="DefaultParagraphFont"/>
    <w:uiPriority w:val="99"/>
    <w:semiHidden/>
    <w:unhideWhenUsed/>
    <w:rsid w:val="00C917A5"/>
    <w:rPr>
      <w:color w:val="800080" w:themeColor="followedHyperlink"/>
      <w:u w:val="single"/>
    </w:rPr>
  </w:style>
  <w:style w:type="character" w:styleId="CommentReference">
    <w:name w:val="annotation reference"/>
    <w:basedOn w:val="DefaultParagraphFont"/>
    <w:uiPriority w:val="99"/>
    <w:semiHidden/>
    <w:unhideWhenUsed/>
    <w:rsid w:val="00C917A5"/>
    <w:rPr>
      <w:sz w:val="16"/>
      <w:szCs w:val="16"/>
    </w:rPr>
  </w:style>
  <w:style w:type="paragraph" w:styleId="CommentText">
    <w:name w:val="annotation text"/>
    <w:basedOn w:val="Normal"/>
    <w:link w:val="CommentTextChar"/>
    <w:uiPriority w:val="99"/>
    <w:semiHidden/>
    <w:unhideWhenUsed/>
    <w:rsid w:val="00C917A5"/>
    <w:pPr>
      <w:spacing w:after="120"/>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C917A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917A5"/>
    <w:rPr>
      <w:b/>
      <w:bCs/>
    </w:rPr>
  </w:style>
  <w:style w:type="character" w:customStyle="1" w:styleId="CommentSubjectChar">
    <w:name w:val="Comment Subject Char"/>
    <w:basedOn w:val="CommentTextChar"/>
    <w:link w:val="CommentSubject"/>
    <w:uiPriority w:val="99"/>
    <w:semiHidden/>
    <w:rsid w:val="00C917A5"/>
    <w:rPr>
      <w:rFonts w:ascii="Calibri" w:eastAsia="Calibri" w:hAnsi="Calibri" w:cs="Times New Roman"/>
      <w:b/>
      <w:bCs/>
      <w:sz w:val="20"/>
      <w:szCs w:val="20"/>
    </w:rPr>
  </w:style>
  <w:style w:type="paragraph" w:customStyle="1" w:styleId="CaracterCaracter2">
    <w:name w:val="Caracter Caracter2"/>
    <w:basedOn w:val="Normal"/>
    <w:rsid w:val="00C917A5"/>
    <w:pPr>
      <w:widowControl w:val="0"/>
      <w:spacing w:line="280" w:lineRule="atLeast"/>
      <w:jc w:val="left"/>
    </w:pPr>
    <w:rPr>
      <w:rFonts w:ascii="Times New Roman" w:eastAsia="MS Mincho" w:hAnsi="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European_Credit_Transfer_and_Accumulation_Syste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3863</Words>
  <Characters>22407</Characters>
  <Application>Microsoft Office Word</Application>
  <DocSecurity>0</DocSecurity>
  <Lines>186</Lines>
  <Paragraphs>52</Paragraphs>
  <ScaleCrop>false</ScaleCrop>
  <Company/>
  <LinksUpToDate>false</LinksUpToDate>
  <CharactersWithSpaces>26218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 Har</dc:creator>
  <cp:lastModifiedBy>Nicu Har </cp:lastModifiedBy>
  <cp:revision>2</cp:revision>
  <dcterms:created xsi:type="dcterms:W3CDTF">2018-04-25T09:08:00Z</dcterms:created>
  <dcterms:modified xsi:type="dcterms:W3CDTF">2018-04-25T09:55:00Z</dcterms:modified>
</cp:coreProperties>
</file>